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1746"/>
      </w:tblGrid>
      <w:tr w:rsidR="002410D5" w14:paraId="47B62A58" w14:textId="77777777" w:rsidTr="00BB3961">
        <w:trPr>
          <w:trHeight w:val="404"/>
        </w:trPr>
        <w:tc>
          <w:tcPr>
            <w:tcW w:w="2394" w:type="dxa"/>
            <w:shd w:val="clear" w:color="auto" w:fill="auto"/>
            <w:vAlign w:val="center"/>
          </w:tcPr>
          <w:p w14:paraId="00448B40" w14:textId="2798ED77" w:rsidR="002410D5" w:rsidRPr="00F8756A" w:rsidRDefault="002410D5" w:rsidP="00BB3961">
            <w:pPr>
              <w:rPr>
                <w:rFonts w:ascii="Calibri" w:eastAsia="Calibri" w:hAnsi="Calibri"/>
                <w:b/>
                <w:szCs w:val="28"/>
              </w:rPr>
            </w:pPr>
            <w:r w:rsidRPr="00F8756A">
              <w:rPr>
                <w:rFonts w:ascii="Calibri" w:eastAsia="Calibri" w:hAnsi="Calibri"/>
                <w:b/>
                <w:szCs w:val="28"/>
              </w:rPr>
              <w:t xml:space="preserve">Form </w:t>
            </w:r>
            <w:r>
              <w:rPr>
                <w:rFonts w:ascii="Calibri" w:eastAsia="Calibri" w:hAnsi="Calibri"/>
                <w:b/>
                <w:szCs w:val="28"/>
              </w:rPr>
              <w:t>5</w:t>
            </w:r>
          </w:p>
        </w:tc>
        <w:tc>
          <w:tcPr>
            <w:tcW w:w="6534" w:type="dxa"/>
            <w:gridSpan w:val="3"/>
            <w:shd w:val="clear" w:color="auto" w:fill="auto"/>
            <w:vAlign w:val="center"/>
          </w:tcPr>
          <w:p w14:paraId="609ED09E" w14:textId="080E8FCA" w:rsidR="002410D5" w:rsidRPr="00F8756A" w:rsidRDefault="002410D5" w:rsidP="00BB3961">
            <w:pPr>
              <w:rPr>
                <w:rFonts w:ascii="Calibri" w:eastAsia="Calibri" w:hAnsi="Calibri"/>
                <w:b/>
                <w:szCs w:val="28"/>
              </w:rPr>
            </w:pPr>
            <w:r>
              <w:rPr>
                <w:rFonts w:ascii="Calibri" w:eastAsia="Calibri" w:hAnsi="Calibri"/>
                <w:b/>
                <w:szCs w:val="28"/>
              </w:rPr>
              <w:t>Ship Particulars</w:t>
            </w:r>
          </w:p>
        </w:tc>
      </w:tr>
      <w:tr w:rsidR="002410D5" w14:paraId="58F75069" w14:textId="77777777" w:rsidTr="00BB3961">
        <w:trPr>
          <w:trHeight w:val="402"/>
        </w:trPr>
        <w:tc>
          <w:tcPr>
            <w:tcW w:w="2394" w:type="dxa"/>
            <w:shd w:val="clear" w:color="auto" w:fill="auto"/>
            <w:vAlign w:val="center"/>
          </w:tcPr>
          <w:p w14:paraId="32835E3E" w14:textId="77777777" w:rsidR="002410D5" w:rsidRPr="00F8756A" w:rsidRDefault="002410D5" w:rsidP="00BB3961">
            <w:pPr>
              <w:rPr>
                <w:rFonts w:ascii="Calibri" w:eastAsia="Calibri" w:hAnsi="Calibri"/>
                <w:b/>
                <w:szCs w:val="28"/>
              </w:rPr>
            </w:pPr>
            <w:r w:rsidRPr="00F8756A">
              <w:rPr>
                <w:rFonts w:ascii="Calibri" w:eastAsia="Calibri" w:hAnsi="Calibri"/>
                <w:b/>
                <w:szCs w:val="28"/>
              </w:rPr>
              <w:t>Controlled By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C3360E" w14:textId="77777777" w:rsidR="002410D5" w:rsidRPr="00F8756A" w:rsidRDefault="002410D5" w:rsidP="00BB3961">
            <w:pPr>
              <w:rPr>
                <w:rFonts w:ascii="Calibri" w:eastAsia="Calibri" w:hAnsi="Calibri"/>
                <w:b/>
                <w:szCs w:val="28"/>
              </w:rPr>
            </w:pPr>
            <w:r w:rsidRPr="00F8756A">
              <w:rPr>
                <w:rFonts w:ascii="Calibri" w:eastAsia="Calibri" w:hAnsi="Calibri"/>
                <w:b/>
                <w:szCs w:val="28"/>
              </w:rPr>
              <w:t>Approved By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FFDA680" w14:textId="77777777" w:rsidR="002410D5" w:rsidRPr="00F8756A" w:rsidRDefault="002410D5" w:rsidP="00BB3961">
            <w:pPr>
              <w:rPr>
                <w:rFonts w:ascii="Calibri" w:eastAsia="Calibri" w:hAnsi="Calibri"/>
                <w:b/>
                <w:szCs w:val="28"/>
              </w:rPr>
            </w:pPr>
            <w:r w:rsidRPr="00F8756A">
              <w:rPr>
                <w:rFonts w:ascii="Calibri" w:eastAsia="Calibri" w:hAnsi="Calibri"/>
                <w:b/>
                <w:szCs w:val="28"/>
              </w:rPr>
              <w:t>Revision Date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0E98099" w14:textId="77777777" w:rsidR="002410D5" w:rsidRPr="00F8756A" w:rsidRDefault="002410D5" w:rsidP="00BB3961">
            <w:pPr>
              <w:rPr>
                <w:rFonts w:ascii="Calibri" w:eastAsia="Calibri" w:hAnsi="Calibri"/>
                <w:b/>
                <w:szCs w:val="28"/>
              </w:rPr>
            </w:pPr>
            <w:r w:rsidRPr="00F8756A">
              <w:rPr>
                <w:rFonts w:ascii="Calibri" w:eastAsia="Calibri" w:hAnsi="Calibri"/>
                <w:b/>
                <w:szCs w:val="28"/>
              </w:rPr>
              <w:t>Ref. Dpt.</w:t>
            </w:r>
          </w:p>
        </w:tc>
      </w:tr>
      <w:tr w:rsidR="002410D5" w14:paraId="3A13C0C3" w14:textId="77777777" w:rsidTr="00BB3961">
        <w:trPr>
          <w:trHeight w:val="330"/>
        </w:trPr>
        <w:tc>
          <w:tcPr>
            <w:tcW w:w="2394" w:type="dxa"/>
            <w:shd w:val="clear" w:color="auto" w:fill="auto"/>
            <w:vAlign w:val="center"/>
          </w:tcPr>
          <w:p w14:paraId="22D4BC64" w14:textId="77777777" w:rsidR="002410D5" w:rsidRPr="00F8756A" w:rsidRDefault="002410D5" w:rsidP="00BB3961">
            <w:pPr>
              <w:rPr>
                <w:rFonts w:ascii="Calibri" w:eastAsia="Calibri" w:hAnsi="Calibri"/>
                <w:b/>
                <w:szCs w:val="28"/>
              </w:rPr>
            </w:pPr>
            <w:r w:rsidRPr="00F8756A">
              <w:rPr>
                <w:rFonts w:ascii="Calibri" w:eastAsia="Calibri" w:hAnsi="Calibri"/>
                <w:b/>
                <w:szCs w:val="28"/>
              </w:rPr>
              <w:t>Head-Marine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64BFF8D" w14:textId="77777777" w:rsidR="002410D5" w:rsidRPr="00F8756A" w:rsidRDefault="002410D5" w:rsidP="00BB3961">
            <w:pPr>
              <w:rPr>
                <w:rFonts w:ascii="Calibri" w:eastAsia="Calibri" w:hAnsi="Calibri"/>
                <w:b/>
                <w:szCs w:val="28"/>
              </w:rPr>
            </w:pPr>
            <w:r w:rsidRPr="00F8756A">
              <w:rPr>
                <w:rFonts w:ascii="Calibri" w:eastAsia="Calibri" w:hAnsi="Calibri"/>
                <w:b/>
                <w:szCs w:val="28"/>
              </w:rPr>
              <w:t>Head-Marine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C97990B" w14:textId="7DD10BC8" w:rsidR="002410D5" w:rsidRPr="00F8756A" w:rsidRDefault="00E80B3B" w:rsidP="00BB3961">
            <w:pPr>
              <w:rPr>
                <w:rFonts w:ascii="Calibri" w:eastAsia="Calibri" w:hAnsi="Calibri"/>
                <w:b/>
                <w:szCs w:val="28"/>
              </w:rPr>
            </w:pPr>
            <w:r>
              <w:rPr>
                <w:rFonts w:ascii="Calibri" w:eastAsia="Calibri" w:hAnsi="Calibri"/>
                <w:b/>
                <w:szCs w:val="28"/>
              </w:rPr>
              <w:t>01</w:t>
            </w:r>
            <w:r w:rsidR="002410D5">
              <w:rPr>
                <w:rFonts w:ascii="Calibri" w:eastAsia="Calibri" w:hAnsi="Calibri"/>
                <w:b/>
                <w:szCs w:val="28"/>
              </w:rPr>
              <w:t>.0</w:t>
            </w:r>
            <w:r>
              <w:rPr>
                <w:rFonts w:ascii="Calibri" w:eastAsia="Calibri" w:hAnsi="Calibri"/>
                <w:b/>
                <w:szCs w:val="28"/>
              </w:rPr>
              <w:t>1</w:t>
            </w:r>
            <w:r w:rsidR="002410D5">
              <w:rPr>
                <w:rFonts w:ascii="Calibri" w:eastAsia="Calibri" w:hAnsi="Calibri"/>
                <w:b/>
                <w:szCs w:val="28"/>
              </w:rPr>
              <w:t>.2</w:t>
            </w:r>
            <w:r>
              <w:rPr>
                <w:rFonts w:ascii="Calibri" w:eastAsia="Calibri" w:hAnsi="Calibri"/>
                <w:b/>
                <w:szCs w:val="28"/>
              </w:rPr>
              <w:t>024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ED70627" w14:textId="77777777" w:rsidR="002410D5" w:rsidRPr="00F8756A" w:rsidRDefault="002410D5" w:rsidP="00BB3961">
            <w:pPr>
              <w:rPr>
                <w:rFonts w:ascii="Calibri" w:eastAsia="Calibri" w:hAnsi="Calibri"/>
                <w:b/>
                <w:szCs w:val="28"/>
              </w:rPr>
            </w:pPr>
            <w:r w:rsidRPr="00F8756A">
              <w:rPr>
                <w:rFonts w:ascii="Calibri" w:eastAsia="Calibri" w:hAnsi="Calibri"/>
                <w:b/>
                <w:szCs w:val="28"/>
              </w:rPr>
              <w:t>Marine</w:t>
            </w:r>
          </w:p>
        </w:tc>
      </w:tr>
    </w:tbl>
    <w:p w14:paraId="5321D0FC" w14:textId="77777777" w:rsidR="002410D5" w:rsidRDefault="002410D5" w:rsidP="005717C5">
      <w:pPr>
        <w:rPr>
          <w:b/>
          <w:sz w:val="28"/>
          <w:szCs w:val="28"/>
          <w:u w:val="single"/>
        </w:rPr>
      </w:pPr>
    </w:p>
    <w:p w14:paraId="39D5E91E" w14:textId="535B310E" w:rsidR="00AB40F3" w:rsidRPr="005717C5" w:rsidRDefault="00AB40F3" w:rsidP="005717C5">
      <w:pPr>
        <w:rPr>
          <w:b/>
          <w:sz w:val="28"/>
          <w:szCs w:val="28"/>
          <w:u w:val="single"/>
        </w:rPr>
      </w:pPr>
      <w:r w:rsidRPr="005717C5">
        <w:rPr>
          <w:b/>
          <w:sz w:val="28"/>
          <w:szCs w:val="28"/>
          <w:u w:val="single"/>
        </w:rPr>
        <w:t>SHIP PARTICULARS</w:t>
      </w:r>
    </w:p>
    <w:p w14:paraId="5E5CF02D" w14:textId="77777777" w:rsidR="00AB40F3" w:rsidRPr="00462464" w:rsidRDefault="005717C5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Name:</w:t>
      </w:r>
    </w:p>
    <w:p w14:paraId="2E76C4BE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 xml:space="preserve">Call </w:t>
      </w:r>
      <w:r w:rsidR="005717C5" w:rsidRPr="00462464">
        <w:rPr>
          <w:sz w:val="28"/>
          <w:szCs w:val="28"/>
        </w:rPr>
        <w:t>sign:</w:t>
      </w:r>
    </w:p>
    <w:p w14:paraId="1D667110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 xml:space="preserve">Year </w:t>
      </w:r>
      <w:r w:rsidR="00415031">
        <w:rPr>
          <w:sz w:val="28"/>
          <w:szCs w:val="28"/>
        </w:rPr>
        <w:t>o</w:t>
      </w:r>
      <w:r w:rsidRPr="00462464">
        <w:rPr>
          <w:sz w:val="28"/>
          <w:szCs w:val="28"/>
        </w:rPr>
        <w:t>f Built</w:t>
      </w:r>
      <w:r w:rsidR="005717C5" w:rsidRPr="00462464">
        <w:rPr>
          <w:sz w:val="28"/>
          <w:szCs w:val="28"/>
        </w:rPr>
        <w:t>:</w:t>
      </w:r>
    </w:p>
    <w:p w14:paraId="7E0C2396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Flag/Nationality</w:t>
      </w:r>
      <w:r w:rsidR="005717C5" w:rsidRPr="00462464">
        <w:rPr>
          <w:sz w:val="28"/>
          <w:szCs w:val="28"/>
        </w:rPr>
        <w:t>:</w:t>
      </w:r>
    </w:p>
    <w:p w14:paraId="32BE3B36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 xml:space="preserve">Port </w:t>
      </w:r>
      <w:r w:rsidR="00462464">
        <w:rPr>
          <w:sz w:val="28"/>
          <w:szCs w:val="28"/>
        </w:rPr>
        <w:t>o</w:t>
      </w:r>
      <w:r w:rsidRPr="00462464">
        <w:rPr>
          <w:sz w:val="28"/>
          <w:szCs w:val="28"/>
        </w:rPr>
        <w:t>f Registry</w:t>
      </w:r>
      <w:r w:rsidR="005717C5" w:rsidRPr="00462464">
        <w:rPr>
          <w:sz w:val="28"/>
          <w:szCs w:val="28"/>
        </w:rPr>
        <w:t>:</w:t>
      </w:r>
    </w:p>
    <w:p w14:paraId="46F25B10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Classification Society</w:t>
      </w:r>
      <w:r w:rsidR="005717C5" w:rsidRPr="00462464">
        <w:rPr>
          <w:sz w:val="28"/>
          <w:szCs w:val="28"/>
        </w:rPr>
        <w:t>:</w:t>
      </w:r>
    </w:p>
    <w:p w14:paraId="5A9C437C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GRT/NRT</w:t>
      </w:r>
      <w:r w:rsidR="005717C5" w:rsidRPr="00462464">
        <w:rPr>
          <w:sz w:val="28"/>
          <w:szCs w:val="28"/>
        </w:rPr>
        <w:t>:</w:t>
      </w:r>
    </w:p>
    <w:p w14:paraId="37D5E19C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Reduced GRT – For Tankers (Submit Certificate of Registry along)</w:t>
      </w:r>
      <w:r w:rsidR="005717C5" w:rsidRPr="00462464">
        <w:rPr>
          <w:sz w:val="28"/>
          <w:szCs w:val="28"/>
        </w:rPr>
        <w:t>:</w:t>
      </w:r>
    </w:p>
    <w:p w14:paraId="233CF74A" w14:textId="225470EC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D</w:t>
      </w:r>
      <w:r w:rsidR="00861365">
        <w:rPr>
          <w:sz w:val="28"/>
          <w:szCs w:val="28"/>
        </w:rPr>
        <w:t>raf</w:t>
      </w:r>
      <w:r w:rsidRPr="00462464">
        <w:rPr>
          <w:sz w:val="28"/>
          <w:szCs w:val="28"/>
        </w:rPr>
        <w:t>t Fwd/Aft</w:t>
      </w:r>
      <w:r w:rsidR="005717C5" w:rsidRPr="00462464">
        <w:rPr>
          <w:sz w:val="28"/>
          <w:szCs w:val="28"/>
        </w:rPr>
        <w:t>:</w:t>
      </w:r>
    </w:p>
    <w:p w14:paraId="74E78EA6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Length over Al</w:t>
      </w:r>
      <w:r w:rsidR="005717C5" w:rsidRPr="00462464">
        <w:rPr>
          <w:sz w:val="28"/>
          <w:szCs w:val="28"/>
        </w:rPr>
        <w:t>l:</w:t>
      </w:r>
    </w:p>
    <w:p w14:paraId="72585C0E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Beam</w:t>
      </w:r>
      <w:r w:rsidR="00970399">
        <w:rPr>
          <w:sz w:val="28"/>
          <w:szCs w:val="28"/>
        </w:rPr>
        <w:t>:</w:t>
      </w:r>
    </w:p>
    <w:p w14:paraId="42D078B3" w14:textId="6A492D59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Displacement (</w:t>
      </w:r>
      <w:r w:rsidR="0075311F">
        <w:rPr>
          <w:sz w:val="28"/>
          <w:szCs w:val="28"/>
        </w:rPr>
        <w:t>Present</w:t>
      </w:r>
      <w:r w:rsidRPr="00462464">
        <w:rPr>
          <w:sz w:val="28"/>
          <w:szCs w:val="28"/>
        </w:rPr>
        <w:t>) &amp; TPC</w:t>
      </w:r>
      <w:r w:rsidR="005717C5" w:rsidRPr="00462464">
        <w:rPr>
          <w:sz w:val="28"/>
          <w:szCs w:val="28"/>
        </w:rPr>
        <w:t>:</w:t>
      </w:r>
    </w:p>
    <w:p w14:paraId="52B34F5B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Summer Dead Weight</w:t>
      </w:r>
      <w:r w:rsidR="005717C5" w:rsidRPr="00462464">
        <w:rPr>
          <w:sz w:val="28"/>
          <w:szCs w:val="28"/>
        </w:rPr>
        <w:t>:</w:t>
      </w:r>
    </w:p>
    <w:p w14:paraId="43F83837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Summer Draft</w:t>
      </w:r>
      <w:r w:rsidR="005717C5" w:rsidRPr="00462464">
        <w:rPr>
          <w:sz w:val="28"/>
          <w:szCs w:val="28"/>
        </w:rPr>
        <w:t>:</w:t>
      </w:r>
    </w:p>
    <w:p w14:paraId="24916DE0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Moulded Depth</w:t>
      </w:r>
      <w:r w:rsidR="005717C5" w:rsidRPr="00462464">
        <w:rPr>
          <w:sz w:val="28"/>
          <w:szCs w:val="28"/>
        </w:rPr>
        <w:t>:</w:t>
      </w:r>
    </w:p>
    <w:p w14:paraId="7A30E052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Official No.</w:t>
      </w:r>
      <w:r w:rsidR="005717C5" w:rsidRPr="00462464">
        <w:rPr>
          <w:sz w:val="28"/>
          <w:szCs w:val="28"/>
        </w:rPr>
        <w:t>:</w:t>
      </w:r>
    </w:p>
    <w:p w14:paraId="401AA19A" w14:textId="610CD53E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lastRenderedPageBreak/>
        <w:t xml:space="preserve">IMO </w:t>
      </w:r>
      <w:r w:rsidR="00861365" w:rsidRPr="00462464">
        <w:rPr>
          <w:sz w:val="28"/>
          <w:szCs w:val="28"/>
        </w:rPr>
        <w:t>No.:</w:t>
      </w:r>
    </w:p>
    <w:p w14:paraId="58B65581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Inmarsat Call No.</w:t>
      </w:r>
      <w:r w:rsidR="005717C5" w:rsidRPr="00462464">
        <w:rPr>
          <w:sz w:val="28"/>
          <w:szCs w:val="28"/>
        </w:rPr>
        <w:t>:</w:t>
      </w:r>
    </w:p>
    <w:p w14:paraId="6CBE50BD" w14:textId="77777777" w:rsidR="00AB40F3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MMSI No.</w:t>
      </w:r>
      <w:r w:rsidR="005717C5" w:rsidRPr="00462464">
        <w:rPr>
          <w:sz w:val="28"/>
          <w:szCs w:val="28"/>
        </w:rPr>
        <w:t>:</w:t>
      </w:r>
    </w:p>
    <w:p w14:paraId="5C2C5FF0" w14:textId="77777777" w:rsidR="002F70B5" w:rsidRPr="00462464" w:rsidRDefault="002F70B5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Registration No.</w:t>
      </w:r>
    </w:p>
    <w:p w14:paraId="2D696F01" w14:textId="20B3173C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L</w:t>
      </w:r>
      <w:r w:rsidR="002410D5">
        <w:rPr>
          <w:sz w:val="28"/>
          <w:szCs w:val="28"/>
        </w:rPr>
        <w:t xml:space="preserve">ast </w:t>
      </w:r>
      <w:r w:rsidRPr="00462464">
        <w:rPr>
          <w:sz w:val="28"/>
          <w:szCs w:val="28"/>
        </w:rPr>
        <w:t>P</w:t>
      </w:r>
      <w:r w:rsidR="002410D5">
        <w:rPr>
          <w:sz w:val="28"/>
          <w:szCs w:val="28"/>
        </w:rPr>
        <w:t xml:space="preserve">ort of </w:t>
      </w:r>
      <w:r w:rsidRPr="00462464">
        <w:rPr>
          <w:sz w:val="28"/>
          <w:szCs w:val="28"/>
        </w:rPr>
        <w:t>C</w:t>
      </w:r>
      <w:r w:rsidR="002410D5">
        <w:rPr>
          <w:sz w:val="28"/>
          <w:szCs w:val="28"/>
        </w:rPr>
        <w:t>all</w:t>
      </w:r>
      <w:r w:rsidRPr="00462464">
        <w:rPr>
          <w:sz w:val="28"/>
          <w:szCs w:val="28"/>
        </w:rPr>
        <w:t xml:space="preserve"> / N</w:t>
      </w:r>
      <w:r w:rsidR="002410D5">
        <w:rPr>
          <w:sz w:val="28"/>
          <w:szCs w:val="28"/>
        </w:rPr>
        <w:t xml:space="preserve">ext </w:t>
      </w:r>
      <w:r w:rsidRPr="00462464">
        <w:rPr>
          <w:sz w:val="28"/>
          <w:szCs w:val="28"/>
        </w:rPr>
        <w:t>P</w:t>
      </w:r>
      <w:r w:rsidR="002410D5">
        <w:rPr>
          <w:sz w:val="28"/>
          <w:szCs w:val="28"/>
        </w:rPr>
        <w:t xml:space="preserve">ort of </w:t>
      </w:r>
      <w:r w:rsidRPr="00462464">
        <w:rPr>
          <w:sz w:val="28"/>
          <w:szCs w:val="28"/>
        </w:rPr>
        <w:t>C</w:t>
      </w:r>
      <w:r w:rsidR="002410D5">
        <w:rPr>
          <w:sz w:val="28"/>
          <w:szCs w:val="28"/>
        </w:rPr>
        <w:t>all</w:t>
      </w:r>
      <w:r w:rsidR="005717C5" w:rsidRPr="00462464">
        <w:rPr>
          <w:sz w:val="28"/>
          <w:szCs w:val="28"/>
        </w:rPr>
        <w:t>:</w:t>
      </w:r>
    </w:p>
    <w:p w14:paraId="40D433A8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Working Bow Thruster</w:t>
      </w:r>
      <w:r w:rsidR="005717C5" w:rsidRPr="00462464">
        <w:rPr>
          <w:sz w:val="28"/>
          <w:szCs w:val="28"/>
        </w:rPr>
        <w:t>:</w:t>
      </w:r>
    </w:p>
    <w:p w14:paraId="27CE9A03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Working Stern Thruster</w:t>
      </w:r>
      <w:r w:rsidR="005717C5" w:rsidRPr="00462464">
        <w:rPr>
          <w:sz w:val="28"/>
          <w:szCs w:val="28"/>
        </w:rPr>
        <w:t>:</w:t>
      </w:r>
    </w:p>
    <w:p w14:paraId="3BF720BC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No of Hold / Hatches</w:t>
      </w:r>
      <w:r w:rsidR="005717C5" w:rsidRPr="00462464">
        <w:rPr>
          <w:sz w:val="28"/>
          <w:szCs w:val="28"/>
        </w:rPr>
        <w:t>:</w:t>
      </w:r>
    </w:p>
    <w:p w14:paraId="12AF9641" w14:textId="77777777" w:rsidR="00AB40F3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No. Of Tanks (For Tankers)</w:t>
      </w:r>
      <w:r w:rsidR="005717C5" w:rsidRPr="00462464">
        <w:rPr>
          <w:sz w:val="28"/>
          <w:szCs w:val="28"/>
        </w:rPr>
        <w:t>:</w:t>
      </w:r>
    </w:p>
    <w:p w14:paraId="7523F9CD" w14:textId="49D40A00" w:rsidR="00A60F73" w:rsidRDefault="00EA4977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For Container</w:t>
      </w:r>
      <w:r w:rsidR="00407A8C">
        <w:rPr>
          <w:sz w:val="28"/>
          <w:szCs w:val="28"/>
        </w:rPr>
        <w:t>/RO-RO</w:t>
      </w:r>
      <w:r>
        <w:rPr>
          <w:sz w:val="28"/>
          <w:szCs w:val="28"/>
        </w:rPr>
        <w:t xml:space="preserve"> Vessels only, d</w:t>
      </w:r>
      <w:r w:rsidR="00A57ACB">
        <w:rPr>
          <w:sz w:val="28"/>
          <w:szCs w:val="28"/>
        </w:rPr>
        <w:t xml:space="preserve">oes </w:t>
      </w:r>
      <w:r w:rsidR="00431E9E">
        <w:rPr>
          <w:sz w:val="28"/>
          <w:szCs w:val="28"/>
        </w:rPr>
        <w:t>v</w:t>
      </w:r>
      <w:r w:rsidR="00A57ACB">
        <w:rPr>
          <w:sz w:val="28"/>
          <w:szCs w:val="28"/>
        </w:rPr>
        <w:t>essel intend</w:t>
      </w:r>
      <w:r w:rsidR="00A60F73">
        <w:rPr>
          <w:sz w:val="28"/>
          <w:szCs w:val="28"/>
        </w:rPr>
        <w:t xml:space="preserve"> to discharge ballast water within Port/ Port Limit: YES / NO (If answer is YES then </w:t>
      </w:r>
      <w:proofErr w:type="gramStart"/>
      <w:r w:rsidR="00A60F73">
        <w:rPr>
          <w:sz w:val="28"/>
          <w:szCs w:val="28"/>
        </w:rPr>
        <w:t>submit</w:t>
      </w:r>
      <w:proofErr w:type="gramEnd"/>
      <w:r w:rsidR="00A60F73">
        <w:rPr>
          <w:sz w:val="28"/>
          <w:szCs w:val="28"/>
        </w:rPr>
        <w:t xml:space="preserve"> B/W form)</w:t>
      </w:r>
      <w:r>
        <w:rPr>
          <w:sz w:val="28"/>
          <w:szCs w:val="28"/>
        </w:rPr>
        <w:t xml:space="preserve">. </w:t>
      </w:r>
      <w:r w:rsidR="00A94B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For Liquid and Bulk vessels, it is mandatory to submit ballast water form.</w:t>
      </w:r>
      <w:r w:rsidR="00407A8C">
        <w:rPr>
          <w:sz w:val="28"/>
          <w:szCs w:val="28"/>
        </w:rPr>
        <w:t xml:space="preserve"> </w:t>
      </w:r>
      <w:r w:rsidR="0070520E">
        <w:rPr>
          <w:sz w:val="28"/>
          <w:szCs w:val="28"/>
        </w:rPr>
        <w:t>This is n</w:t>
      </w:r>
      <w:r w:rsidR="00407A8C">
        <w:rPr>
          <w:sz w:val="28"/>
          <w:szCs w:val="28"/>
        </w:rPr>
        <w:t>ot applicable for coastal vessels.</w:t>
      </w:r>
    </w:p>
    <w:p w14:paraId="0033248A" w14:textId="713DD644" w:rsidR="00031C76" w:rsidRDefault="00031C76" w:rsidP="0003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Additionally, f</w:t>
      </w:r>
      <w:r w:rsidR="00861365">
        <w:rPr>
          <w:rFonts w:ascii="Arial" w:eastAsia="Times New Roman" w:hAnsi="Arial" w:cs="Arial"/>
          <w:color w:val="000000"/>
        </w:rPr>
        <w:t>ollowing</w:t>
      </w:r>
      <w:r>
        <w:rPr>
          <w:rFonts w:ascii="Arial" w:eastAsia="Times New Roman" w:hAnsi="Arial" w:cs="Arial"/>
          <w:color w:val="000000"/>
        </w:rPr>
        <w:t xml:space="preserve"> amendment to </w:t>
      </w:r>
      <w:r w:rsidR="00861365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re-</w:t>
      </w:r>
      <w:r w:rsidR="00861365">
        <w:rPr>
          <w:rFonts w:ascii="Arial" w:eastAsia="Times New Roman" w:hAnsi="Arial" w:cs="Arial"/>
          <w:color w:val="000000"/>
        </w:rPr>
        <w:t>Arrival</w:t>
      </w:r>
      <w:r>
        <w:rPr>
          <w:rFonts w:ascii="Arial" w:eastAsia="Times New Roman" w:hAnsi="Arial" w:cs="Arial"/>
          <w:color w:val="000000"/>
        </w:rPr>
        <w:t xml:space="preserve"> declaration: </w:t>
      </w:r>
    </w:p>
    <w:p w14:paraId="450D675F" w14:textId="77777777" w:rsidR="00031C76" w:rsidRDefault="00031C76" w:rsidP="0003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 Is vessel carrying any cargo that has its origin in Iran - Yes/No</w:t>
      </w:r>
    </w:p>
    <w:p w14:paraId="2E438BEB" w14:textId="77777777" w:rsidR="00031C76" w:rsidRDefault="00031C76" w:rsidP="0003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Whether the vessel including </w:t>
      </w:r>
      <w:r w:rsidR="00970399">
        <w:rPr>
          <w:rFonts w:ascii="Arial" w:eastAsia="Times New Roman" w:hAnsi="Arial" w:cs="Arial"/>
          <w:color w:val="000000"/>
        </w:rPr>
        <w:t>its</w:t>
      </w:r>
      <w:r>
        <w:rPr>
          <w:rFonts w:ascii="Arial" w:eastAsia="Times New Roman" w:hAnsi="Arial" w:cs="Arial"/>
          <w:color w:val="000000"/>
        </w:rPr>
        <w:t xml:space="preserve"> owner(s) in anyways represent the interest of IRISL and/or any such entities that are controlled directly or indirectly by Iran/IRISL - Yes/No</w:t>
      </w:r>
    </w:p>
    <w:p w14:paraId="705B8784" w14:textId="77777777" w:rsidR="0066412E" w:rsidRDefault="0066412E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026AC84C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Single / Twin Deck</w:t>
      </w:r>
      <w:r w:rsidR="005717C5" w:rsidRPr="00462464">
        <w:rPr>
          <w:sz w:val="28"/>
          <w:szCs w:val="28"/>
        </w:rPr>
        <w:t>:</w:t>
      </w:r>
    </w:p>
    <w:p w14:paraId="5592AA1B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No of Cranes</w:t>
      </w:r>
      <w:r w:rsidR="005717C5" w:rsidRPr="00462464">
        <w:rPr>
          <w:sz w:val="28"/>
          <w:szCs w:val="28"/>
        </w:rPr>
        <w:t>:</w:t>
      </w:r>
    </w:p>
    <w:p w14:paraId="7694A4E0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SWL Cranes</w:t>
      </w:r>
      <w:r w:rsidR="005717C5" w:rsidRPr="00462464">
        <w:rPr>
          <w:sz w:val="28"/>
          <w:szCs w:val="28"/>
        </w:rPr>
        <w:t>:</w:t>
      </w:r>
    </w:p>
    <w:p w14:paraId="1A16DC58" w14:textId="77777777" w:rsidR="00861365" w:rsidRDefault="00861365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3F8618C4" w14:textId="6C51D2F4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lastRenderedPageBreak/>
        <w:t>Dead Slow Speed / RPM</w:t>
      </w:r>
      <w:r w:rsidR="005717C5" w:rsidRPr="00462464">
        <w:rPr>
          <w:sz w:val="28"/>
          <w:szCs w:val="28"/>
        </w:rPr>
        <w:t>:</w:t>
      </w:r>
    </w:p>
    <w:p w14:paraId="1670E68E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Type of Propeller</w:t>
      </w:r>
      <w:r w:rsidR="005717C5" w:rsidRPr="00462464">
        <w:rPr>
          <w:sz w:val="28"/>
          <w:szCs w:val="28"/>
        </w:rPr>
        <w:t>:</w:t>
      </w:r>
    </w:p>
    <w:p w14:paraId="162A04D2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Main Engine / auxiliary Engine Power</w:t>
      </w:r>
      <w:r w:rsidR="005717C5" w:rsidRPr="00462464">
        <w:rPr>
          <w:sz w:val="28"/>
          <w:szCs w:val="28"/>
        </w:rPr>
        <w:t>:</w:t>
      </w:r>
    </w:p>
    <w:p w14:paraId="6507AC6D" w14:textId="77777777" w:rsidR="00AB40F3" w:rsidRPr="00462464" w:rsidRDefault="00AB40F3" w:rsidP="0003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Purpose of Call</w:t>
      </w:r>
      <w:r w:rsidR="005717C5" w:rsidRPr="00462464">
        <w:rPr>
          <w:sz w:val="28"/>
          <w:szCs w:val="28"/>
        </w:rPr>
        <w:t>:</w:t>
      </w:r>
    </w:p>
    <w:p w14:paraId="726EBE04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No of Crew</w:t>
      </w:r>
      <w:r w:rsidR="005717C5" w:rsidRPr="00462464">
        <w:rPr>
          <w:sz w:val="28"/>
          <w:szCs w:val="28"/>
        </w:rPr>
        <w:t>:</w:t>
      </w:r>
    </w:p>
    <w:p w14:paraId="1D7C994A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Agent</w:t>
      </w:r>
      <w:r w:rsidR="005717C5" w:rsidRPr="00462464">
        <w:rPr>
          <w:sz w:val="28"/>
          <w:szCs w:val="28"/>
        </w:rPr>
        <w:t>:</w:t>
      </w:r>
    </w:p>
    <w:p w14:paraId="50116CD8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Master’s Name &amp; Nationality</w:t>
      </w:r>
      <w:r w:rsidR="005717C5" w:rsidRPr="00462464">
        <w:rPr>
          <w:sz w:val="28"/>
          <w:szCs w:val="28"/>
        </w:rPr>
        <w:t>:</w:t>
      </w:r>
    </w:p>
    <w:p w14:paraId="478986D1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P &amp; I Club Name</w:t>
      </w:r>
      <w:r w:rsidR="005717C5" w:rsidRPr="00462464">
        <w:rPr>
          <w:sz w:val="28"/>
          <w:szCs w:val="28"/>
        </w:rPr>
        <w:t>:</w:t>
      </w:r>
    </w:p>
    <w:p w14:paraId="0205CC6F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Whether wreck removal clause is present</w:t>
      </w:r>
      <w:r w:rsidR="005717C5" w:rsidRPr="00462464">
        <w:rPr>
          <w:sz w:val="28"/>
          <w:szCs w:val="28"/>
        </w:rPr>
        <w:t>:</w:t>
      </w:r>
    </w:p>
    <w:p w14:paraId="33805CE5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Validity of cover (date)</w:t>
      </w:r>
      <w:r w:rsidR="005717C5" w:rsidRPr="00462464">
        <w:rPr>
          <w:sz w:val="28"/>
          <w:szCs w:val="28"/>
        </w:rPr>
        <w:t>:</w:t>
      </w:r>
    </w:p>
    <w:p w14:paraId="5E789B3A" w14:textId="77777777" w:rsidR="00AB40F3" w:rsidRPr="00462464" w:rsidRDefault="00AB40F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62464">
        <w:rPr>
          <w:sz w:val="28"/>
          <w:szCs w:val="28"/>
        </w:rPr>
        <w:t>Date</w:t>
      </w:r>
      <w:r w:rsidR="005717C5" w:rsidRPr="00462464">
        <w:rPr>
          <w:sz w:val="28"/>
          <w:szCs w:val="28"/>
        </w:rPr>
        <w:t>:</w:t>
      </w:r>
    </w:p>
    <w:p w14:paraId="53E7EF57" w14:textId="02148E29" w:rsidR="00AB40F3" w:rsidRDefault="00FC2149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  <w:u w:val="single"/>
        </w:rPr>
      </w:pPr>
      <w:r w:rsidRPr="00FC2149">
        <w:rPr>
          <w:b/>
          <w:i/>
          <w:sz w:val="28"/>
          <w:szCs w:val="28"/>
          <w:u w:val="single"/>
        </w:rPr>
        <w:t xml:space="preserve">For the information of all vessels, Port Pipavav doesn’t </w:t>
      </w:r>
      <w:r>
        <w:rPr>
          <w:b/>
          <w:i/>
          <w:sz w:val="28"/>
          <w:szCs w:val="28"/>
          <w:u w:val="single"/>
        </w:rPr>
        <w:t>permit</w:t>
      </w:r>
      <w:r w:rsidRPr="00FC2149">
        <w:rPr>
          <w:b/>
          <w:i/>
          <w:sz w:val="28"/>
          <w:szCs w:val="28"/>
          <w:u w:val="single"/>
        </w:rPr>
        <w:t xml:space="preserve"> emission of black smoke.</w:t>
      </w:r>
      <w:r>
        <w:rPr>
          <w:b/>
          <w:i/>
          <w:sz w:val="28"/>
          <w:szCs w:val="28"/>
          <w:u w:val="single"/>
        </w:rPr>
        <w:t xml:space="preserve"> Vessel Masters are expected to comply with this.</w:t>
      </w:r>
    </w:p>
    <w:p w14:paraId="699E6A06" w14:textId="0CDBA1A5" w:rsidR="006926B3" w:rsidRDefault="006926B3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  <w:u w:val="single"/>
        </w:rPr>
      </w:pPr>
      <w:r w:rsidRPr="006926B3">
        <w:rPr>
          <w:b/>
          <w:i/>
          <w:sz w:val="28"/>
          <w:szCs w:val="28"/>
          <w:u w:val="single"/>
        </w:rPr>
        <w:t xml:space="preserve">Ship’s fuel compliant with regulation 14.1.3 of MARPOL ANNEX VI Regulation for </w:t>
      </w:r>
      <w:r w:rsidR="00861365" w:rsidRPr="006926B3">
        <w:rPr>
          <w:b/>
          <w:i/>
          <w:sz w:val="28"/>
          <w:szCs w:val="28"/>
          <w:u w:val="single"/>
        </w:rPr>
        <w:t>sulfur</w:t>
      </w:r>
      <w:r w:rsidRPr="006926B3">
        <w:rPr>
          <w:b/>
          <w:i/>
          <w:sz w:val="28"/>
          <w:szCs w:val="28"/>
          <w:u w:val="single"/>
        </w:rPr>
        <w:t xml:space="preserve"> content or an equivalent compliance mechanism ( pls specify) in place</w:t>
      </w:r>
      <w:r>
        <w:rPr>
          <w:b/>
          <w:i/>
          <w:sz w:val="28"/>
          <w:szCs w:val="28"/>
          <w:u w:val="single"/>
        </w:rPr>
        <w:t xml:space="preserve"> – YES / NO</w:t>
      </w:r>
    </w:p>
    <w:p w14:paraId="7FF4A5DD" w14:textId="6FA6718A" w:rsidR="002410D5" w:rsidRDefault="002410D5" w:rsidP="00571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Master confirms (S)he has 2 sets of Pilot </w:t>
      </w:r>
      <w:r w:rsidR="00861365">
        <w:rPr>
          <w:b/>
          <w:i/>
          <w:sz w:val="28"/>
          <w:szCs w:val="28"/>
          <w:u w:val="single"/>
        </w:rPr>
        <w:t>(Combination)</w:t>
      </w:r>
      <w:r>
        <w:rPr>
          <w:b/>
          <w:i/>
          <w:sz w:val="28"/>
          <w:szCs w:val="28"/>
          <w:u w:val="single"/>
        </w:rPr>
        <w:t xml:space="preserve"> ladder in good condition &amp; the crew are well trained to ensure proper rigging in accordance with the IMO Guidelines – YES/NO</w:t>
      </w:r>
    </w:p>
    <w:p w14:paraId="5F5EC0E1" w14:textId="511A5A6B" w:rsidR="00861365" w:rsidRPr="00861365" w:rsidRDefault="00861365" w:rsidP="00861365">
      <w:pPr>
        <w:rPr>
          <w:sz w:val="28"/>
          <w:szCs w:val="28"/>
        </w:rPr>
      </w:pPr>
    </w:p>
    <w:p w14:paraId="7B0B9D2C" w14:textId="0799AD2E" w:rsidR="00861365" w:rsidRDefault="00861365" w:rsidP="00861365">
      <w:pPr>
        <w:rPr>
          <w:b/>
          <w:i/>
          <w:sz w:val="28"/>
          <w:szCs w:val="28"/>
          <w:u w:val="single"/>
        </w:rPr>
      </w:pPr>
    </w:p>
    <w:p w14:paraId="2D956B7E" w14:textId="088D2E7D" w:rsidR="00861365" w:rsidRPr="00861365" w:rsidRDefault="00861365" w:rsidP="00861365">
      <w:pPr>
        <w:ind w:left="5760"/>
        <w:rPr>
          <w:sz w:val="28"/>
          <w:szCs w:val="28"/>
        </w:rPr>
      </w:pPr>
      <w:r w:rsidRPr="003148E6">
        <w:rPr>
          <w:sz w:val="28"/>
          <w:szCs w:val="28"/>
        </w:rPr>
        <w:t>Master Signature</w:t>
      </w:r>
      <w:r>
        <w:rPr>
          <w:sz w:val="28"/>
          <w:szCs w:val="28"/>
        </w:rPr>
        <w:t xml:space="preserve"> </w:t>
      </w:r>
      <w:r w:rsidRPr="003148E6">
        <w:rPr>
          <w:sz w:val="28"/>
          <w:szCs w:val="28"/>
        </w:rPr>
        <w:t>&amp; Ship Stamp</w:t>
      </w:r>
    </w:p>
    <w:sectPr w:rsidR="00861365" w:rsidRPr="00861365" w:rsidSect="00B5398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B248" w14:textId="77777777" w:rsidR="00CF2189" w:rsidRDefault="00CF2189" w:rsidP="00623280">
      <w:pPr>
        <w:spacing w:after="0" w:line="240" w:lineRule="auto"/>
      </w:pPr>
      <w:r>
        <w:separator/>
      </w:r>
    </w:p>
  </w:endnote>
  <w:endnote w:type="continuationSeparator" w:id="0">
    <w:p w14:paraId="759B945C" w14:textId="77777777" w:rsidR="00CF2189" w:rsidRDefault="00CF2189" w:rsidP="0062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ED4D" w14:textId="77777777" w:rsidR="00623280" w:rsidRDefault="00CF2189">
    <w:pPr>
      <w:pStyle w:val="Footer"/>
    </w:pPr>
    <w:r>
      <w:rPr>
        <w:noProof/>
      </w:rPr>
      <w:pict w14:anchorId="255428E8">
        <v:shapetype id="_x0000_t202" coordsize="21600,21600" o:spt="202" path="m,l,21600r21600,l21600,xe">
          <v:stroke joinstyle="miter"/>
          <v:path gradientshapeok="t" o:connecttype="rect"/>
        </v:shapetype>
        <v:shape id="MSIPCM1ca34a0fb6bf5576bdcd9b53" o:spid="_x0000_s1025" type="#_x0000_t202" alt="{&quot;HashCode&quot;:-47060197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mso-wrap-style:square;mso-position-horizontal:absolute;mso-position-horizontal-relative:page;mso-position-vertical:absolute;mso-position-vertical-relative:page;v-text-anchor:bottom" o:allowincell="f" filled="f" stroked="f">
          <v:textbox style="mso-next-textbox:#MSIPCM1ca34a0fb6bf5576bdcd9b53" inset="20pt,0,,0">
            <w:txbxContent>
              <w:p w14:paraId="28B200F5" w14:textId="77777777" w:rsidR="00623280" w:rsidRPr="00623280" w:rsidRDefault="00623280" w:rsidP="00623280">
                <w:pPr>
                  <w:spacing w:after="0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623280">
                  <w:rPr>
                    <w:rFonts w:ascii="Calibri" w:hAnsi="Calibri" w:cs="Calibri"/>
                    <w:color w:val="000000"/>
                    <w:sz w:val="20"/>
                  </w:rPr>
                  <w:t>Classification: 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8FC8" w14:textId="77777777" w:rsidR="00CF2189" w:rsidRDefault="00CF2189" w:rsidP="00623280">
      <w:pPr>
        <w:spacing w:after="0" w:line="240" w:lineRule="auto"/>
      </w:pPr>
      <w:r>
        <w:separator/>
      </w:r>
    </w:p>
  </w:footnote>
  <w:footnote w:type="continuationSeparator" w:id="0">
    <w:p w14:paraId="03880E9F" w14:textId="77777777" w:rsidR="00CF2189" w:rsidRDefault="00CF2189" w:rsidP="0062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2041"/>
    <w:multiLevelType w:val="hybridMultilevel"/>
    <w:tmpl w:val="4E5C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0F3"/>
    <w:rsid w:val="00031C76"/>
    <w:rsid w:val="001D4295"/>
    <w:rsid w:val="0023757C"/>
    <w:rsid w:val="002410D5"/>
    <w:rsid w:val="00273FE6"/>
    <w:rsid w:val="002F70B5"/>
    <w:rsid w:val="00407A8C"/>
    <w:rsid w:val="00415031"/>
    <w:rsid w:val="00431E9E"/>
    <w:rsid w:val="00462464"/>
    <w:rsid w:val="005717C5"/>
    <w:rsid w:val="00623280"/>
    <w:rsid w:val="0066412E"/>
    <w:rsid w:val="006926B3"/>
    <w:rsid w:val="0070520E"/>
    <w:rsid w:val="00714029"/>
    <w:rsid w:val="0075311F"/>
    <w:rsid w:val="00761FB7"/>
    <w:rsid w:val="00861365"/>
    <w:rsid w:val="00970399"/>
    <w:rsid w:val="00A129E3"/>
    <w:rsid w:val="00A31C05"/>
    <w:rsid w:val="00A57ACB"/>
    <w:rsid w:val="00A60F73"/>
    <w:rsid w:val="00A94B82"/>
    <w:rsid w:val="00AB40F3"/>
    <w:rsid w:val="00B53983"/>
    <w:rsid w:val="00CF2189"/>
    <w:rsid w:val="00E17804"/>
    <w:rsid w:val="00E80B3B"/>
    <w:rsid w:val="00EA4977"/>
    <w:rsid w:val="00F25DBB"/>
    <w:rsid w:val="00F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A9FFB"/>
  <w15:docId w15:val="{C97827D7-F72F-4069-9934-552AFB9A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80"/>
  </w:style>
  <w:style w:type="paragraph" w:styleId="Footer">
    <w:name w:val="footer"/>
    <w:basedOn w:val="Normal"/>
    <w:link w:val="FooterChar"/>
    <w:uiPriority w:val="99"/>
    <w:unhideWhenUsed/>
    <w:rsid w:val="00623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B6D90835E3B488EE8ACCC83E29CC1" ma:contentTypeVersion="15" ma:contentTypeDescription="Create a new document." ma:contentTypeScope="" ma:versionID="f5ce7ca4fa62f26bfb0d78ed51f61b9d">
  <xsd:schema xmlns:xsd="http://www.w3.org/2001/XMLSchema" xmlns:xs="http://www.w3.org/2001/XMLSchema" xmlns:p="http://schemas.microsoft.com/office/2006/metadata/properties" xmlns:ns2="1c274144-7ff5-4aad-8174-4ef66238af08" xmlns:ns3="b613457e-2d9c-4178-bddd-07fd88c3bc84" targetNamespace="http://schemas.microsoft.com/office/2006/metadata/properties" ma:root="true" ma:fieldsID="d0ef6442ad53c8968154d6d6020f7dfc" ns2:_="" ns3:_="">
    <xsd:import namespace="1c274144-7ff5-4aad-8174-4ef66238af08"/>
    <xsd:import namespace="b613457e-2d9c-4178-bddd-07fd88c3b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74144-7ff5-4aad-8174-4ef66238a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1972f45-99e4-4d95-9530-8f5071224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3457e-2d9c-4178-bddd-07fd88c3bc8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e0c80d4-545d-479d-958d-ccf7292cab6c}" ma:internalName="TaxCatchAll" ma:showField="CatchAllData" ma:web="b613457e-2d9c-4178-bddd-07fd88c3b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6BC6-BE2A-425F-922A-A7BEA4FE1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7A35D-D829-48C1-B251-79772990E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74144-7ff5-4aad-8174-4ef66238af08"/>
    <ds:schemaRef ds:uri="b613457e-2d9c-4178-bddd-07fd88c3b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4619C-9783-4CD8-8494-23A1B81D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kva027</dc:creator>
  <cp:keywords/>
  <dc:description/>
  <cp:lastModifiedBy>Ramesh Lakhnotra</cp:lastModifiedBy>
  <cp:revision>9</cp:revision>
  <dcterms:created xsi:type="dcterms:W3CDTF">2019-08-12T12:14:00Z</dcterms:created>
  <dcterms:modified xsi:type="dcterms:W3CDTF">2024-01-12T23:12:00Z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ramesh.lakhnotra@apmterminals.com</vt:lpwstr>
  </property>
  <property fmtid="{D5CDD505-2E9C-101B-9397-08002B2CF9AE}" pid="5" name="MSIP_Label_71bba39d-4745-4e9d-97db-0c1927b54242_SetDate">
    <vt:lpwstr>2019-08-07T06:39:02.1701825Z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Extended_MSFT_Method">
    <vt:lpwstr>Manual</vt:lpwstr>
  </property>
  <property fmtid="{D5CDD505-2E9C-101B-9397-08002B2CF9AE}" pid="9" name="Sensitivity">
    <vt:lpwstr>Internal</vt:lpwstr>
  </property>
</Properties>
</file>