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84577" w:rsidR="007A6366" w:rsidP="005D73B0" w:rsidRDefault="007A6366" w14:paraId="786711EC" w14:textId="2101E5AB">
      <w:pPr>
        <w:spacing w:after="0" w:line="276" w:lineRule="auto"/>
        <w:ind w:right="-1"/>
        <w:jc w:val="both"/>
        <w:rPr>
          <w:rFonts w:ascii="Verdana" w:hAnsi="Verdana" w:eastAsia="Times New Roman" w:cs="Arial"/>
          <w:sz w:val="20"/>
          <w:szCs w:val="20"/>
          <w:u w:val="single"/>
          <w:lang w:val="es-MX"/>
        </w:rPr>
      </w:pPr>
      <w:r w:rsidRPr="38F93829" w:rsidR="007A6366">
        <w:rPr>
          <w:rFonts w:ascii="Verdana" w:hAnsi="Verdana" w:eastAsia="Times New Roman" w:cs="Arial"/>
          <w:sz w:val="20"/>
          <w:szCs w:val="20"/>
          <w:u w:val="single"/>
          <w:lang w:val="es-MX"/>
        </w:rPr>
        <w:t xml:space="preserve">Carta No. </w:t>
      </w:r>
      <w:r w:rsidRPr="38F93829" w:rsidR="008B0FCA">
        <w:rPr>
          <w:rFonts w:ascii="Verdana" w:hAnsi="Verdana" w:eastAsia="Times New Roman" w:cs="Arial"/>
          <w:sz w:val="20"/>
          <w:szCs w:val="20"/>
          <w:u w:val="single"/>
          <w:lang w:val="es-MX"/>
        </w:rPr>
        <w:t>0</w:t>
      </w:r>
      <w:r w:rsidRPr="38F93829" w:rsidR="4C7104DF">
        <w:rPr>
          <w:rFonts w:ascii="Verdana" w:hAnsi="Verdana" w:eastAsia="Times New Roman" w:cs="Arial"/>
          <w:sz w:val="20"/>
          <w:szCs w:val="20"/>
          <w:u w:val="single"/>
          <w:lang w:val="es-MX"/>
        </w:rPr>
        <w:t>034</w:t>
      </w:r>
      <w:r w:rsidRPr="38F93829" w:rsidR="007A6366">
        <w:rPr>
          <w:rFonts w:ascii="Verdana" w:hAnsi="Verdana" w:eastAsia="Times New Roman" w:cs="Arial"/>
          <w:sz w:val="20"/>
          <w:szCs w:val="20"/>
          <w:u w:val="single"/>
          <w:lang w:val="es-MX"/>
        </w:rPr>
        <w:t>-20</w:t>
      </w:r>
      <w:r w:rsidRPr="38F93829" w:rsidR="00683B00">
        <w:rPr>
          <w:rFonts w:ascii="Verdana" w:hAnsi="Verdana" w:eastAsia="Times New Roman" w:cs="Arial"/>
          <w:sz w:val="20"/>
          <w:szCs w:val="20"/>
          <w:u w:val="single"/>
          <w:lang w:val="es-MX"/>
        </w:rPr>
        <w:t>2</w:t>
      </w:r>
      <w:r w:rsidRPr="38F93829" w:rsidR="66D8EDBE">
        <w:rPr>
          <w:rFonts w:ascii="Verdana" w:hAnsi="Verdana" w:eastAsia="Times New Roman" w:cs="Arial"/>
          <w:sz w:val="20"/>
          <w:szCs w:val="20"/>
          <w:u w:val="single"/>
          <w:lang w:val="es-MX"/>
        </w:rPr>
        <w:t>4</w:t>
      </w:r>
      <w:r w:rsidRPr="38F93829" w:rsidR="007A6366">
        <w:rPr>
          <w:rFonts w:ascii="Verdana" w:hAnsi="Verdana" w:eastAsia="Times New Roman" w:cs="Arial"/>
          <w:sz w:val="20"/>
          <w:szCs w:val="20"/>
          <w:u w:val="single"/>
          <w:lang w:val="es-MX"/>
        </w:rPr>
        <w:t>-APMTC/CL</w:t>
      </w:r>
    </w:p>
    <w:p w:rsidRPr="00184577" w:rsidR="007A6366" w:rsidP="005D73B0" w:rsidRDefault="007A6366" w14:paraId="25278E16" w14:textId="77777777">
      <w:pPr>
        <w:spacing w:after="0" w:line="276" w:lineRule="auto"/>
        <w:ind w:right="-1"/>
        <w:jc w:val="both"/>
        <w:rPr>
          <w:rFonts w:ascii="Verdana" w:hAnsi="Verdana" w:eastAsia="Times New Roman" w:cs="Times New Roman"/>
          <w:sz w:val="20"/>
          <w:szCs w:val="20"/>
          <w:lang w:val="es-MX"/>
        </w:rPr>
      </w:pPr>
    </w:p>
    <w:p w:rsidRPr="006926CC" w:rsidR="007A6366" w:rsidP="005D73B0" w:rsidRDefault="007A6366" w14:paraId="7982A580" w14:textId="1D6360D4">
      <w:pPr>
        <w:tabs>
          <w:tab w:val="left" w:pos="-142"/>
        </w:tabs>
        <w:suppressAutoHyphens/>
        <w:spacing w:after="0" w:line="276" w:lineRule="auto"/>
        <w:ind w:right="-1"/>
        <w:jc w:val="both"/>
        <w:rPr>
          <w:rFonts w:ascii="Verdana" w:hAnsi="Verdana" w:eastAsia="Times New Roman" w:cs="Arial"/>
          <w:iCs/>
          <w:spacing w:val="-2"/>
          <w:sz w:val="20"/>
          <w:szCs w:val="20"/>
        </w:rPr>
      </w:pPr>
      <w:r w:rsidRPr="00184577">
        <w:rPr>
          <w:rFonts w:ascii="Verdana" w:hAnsi="Verdana" w:eastAsia="Times New Roman" w:cs="Arial"/>
          <w:iCs/>
          <w:spacing w:val="-2"/>
          <w:sz w:val="20"/>
          <w:szCs w:val="20"/>
        </w:rPr>
        <w:t xml:space="preserve">Callao, </w:t>
      </w:r>
      <w:r w:rsidR="00184577">
        <w:rPr>
          <w:rFonts w:ascii="Verdana" w:hAnsi="Verdana" w:eastAsia="Times New Roman" w:cs="Arial"/>
          <w:iCs/>
          <w:spacing w:val="-2"/>
          <w:sz w:val="20"/>
          <w:szCs w:val="20"/>
        </w:rPr>
        <w:t>1</w:t>
      </w:r>
      <w:r w:rsidR="006E63EB">
        <w:rPr>
          <w:rFonts w:ascii="Verdana" w:hAnsi="Verdana" w:eastAsia="Times New Roman" w:cs="Arial"/>
          <w:iCs/>
          <w:spacing w:val="-2"/>
          <w:sz w:val="20"/>
          <w:szCs w:val="20"/>
        </w:rPr>
        <w:t>6</w:t>
      </w:r>
      <w:r w:rsidR="00184577">
        <w:rPr>
          <w:rFonts w:ascii="Verdana" w:hAnsi="Verdana" w:eastAsia="Times New Roman" w:cs="Arial"/>
          <w:iCs/>
          <w:spacing w:val="-2"/>
          <w:sz w:val="20"/>
          <w:szCs w:val="20"/>
        </w:rPr>
        <w:t xml:space="preserve"> de enero de 2024</w:t>
      </w:r>
    </w:p>
    <w:p w:rsidRPr="006926CC" w:rsidR="007A6366" w:rsidP="005D73B0" w:rsidRDefault="007A6366" w14:paraId="24141298" w14:textId="77777777">
      <w:pPr>
        <w:tabs>
          <w:tab w:val="left" w:pos="-142"/>
        </w:tabs>
        <w:suppressAutoHyphens/>
        <w:spacing w:after="0" w:line="276" w:lineRule="auto"/>
        <w:ind w:right="-1"/>
        <w:jc w:val="both"/>
        <w:rPr>
          <w:rFonts w:ascii="Verdana" w:hAnsi="Verdana" w:eastAsia="Times New Roman" w:cs="Arial"/>
          <w:iCs/>
          <w:spacing w:val="-2"/>
          <w:sz w:val="20"/>
          <w:szCs w:val="20"/>
          <w:highlight w:val="yellow"/>
        </w:rPr>
      </w:pPr>
    </w:p>
    <w:p w:rsidRPr="006926CC" w:rsidR="007A6366" w:rsidP="005D73B0" w:rsidRDefault="007A6366" w14:paraId="311A04B2" w14:textId="77777777">
      <w:pPr>
        <w:tabs>
          <w:tab w:val="left" w:pos="-142"/>
        </w:tabs>
        <w:suppressAutoHyphens/>
        <w:spacing w:after="0" w:line="276" w:lineRule="auto"/>
        <w:ind w:right="-1"/>
        <w:rPr>
          <w:rFonts w:ascii="Verdana" w:hAnsi="Verdana" w:cs="Arial"/>
          <w:sz w:val="20"/>
          <w:szCs w:val="20"/>
          <w:lang w:val="es-MX"/>
        </w:rPr>
      </w:pPr>
      <w:r w:rsidRPr="006926CC">
        <w:rPr>
          <w:rFonts w:ascii="Verdana" w:hAnsi="Verdana" w:cs="Arial"/>
          <w:sz w:val="20"/>
          <w:szCs w:val="20"/>
          <w:lang w:val="es-MX"/>
        </w:rPr>
        <w:t>Señores</w:t>
      </w:r>
    </w:p>
    <w:p w:rsidR="00922055" w:rsidP="724D6C33" w:rsidRDefault="00922055" w14:paraId="5D62A6D5" w14:textId="04FCC838">
      <w:pPr>
        <w:suppressAutoHyphens/>
        <w:spacing w:after="0" w:line="276" w:lineRule="auto"/>
        <w:ind w:right="-1"/>
        <w:rPr>
          <w:rFonts w:ascii="Verdana" w:hAnsi="Verdana" w:cs="Arial"/>
          <w:b/>
          <w:iCs/>
          <w:spacing w:val="-2"/>
          <w:sz w:val="20"/>
          <w:szCs w:val="20"/>
        </w:rPr>
      </w:pPr>
      <w:r>
        <w:rPr>
          <w:rFonts w:ascii="Verdana" w:hAnsi="Verdana" w:cs="Arial"/>
          <w:b/>
          <w:iCs/>
          <w:spacing w:val="-2"/>
          <w:sz w:val="20"/>
          <w:szCs w:val="20"/>
        </w:rPr>
        <w:t>JOSE V. MOLFINO S.A.</w:t>
      </w:r>
    </w:p>
    <w:p w:rsidRPr="00C257E9" w:rsidR="00C257E9" w:rsidP="00C257E9" w:rsidRDefault="00C257E9" w14:paraId="7EF646BB" w14:textId="576F26E4">
      <w:pPr>
        <w:tabs>
          <w:tab w:val="left" w:pos="-142"/>
        </w:tabs>
        <w:suppressAutoHyphens/>
        <w:spacing w:after="0" w:line="276" w:lineRule="auto"/>
        <w:ind w:right="-1"/>
        <w:rPr>
          <w:rFonts w:ascii="Verdana" w:hAnsi="Verdana" w:cs="Arial"/>
          <w:sz w:val="20"/>
          <w:szCs w:val="20"/>
          <w:lang w:val="es-MX"/>
        </w:rPr>
      </w:pPr>
      <w:r w:rsidRPr="00C257E9">
        <w:rPr>
          <w:rFonts w:ascii="Verdana" w:hAnsi="Verdana" w:cs="Arial"/>
          <w:sz w:val="20"/>
          <w:szCs w:val="20"/>
          <w:lang w:val="es-MX"/>
        </w:rPr>
        <w:t xml:space="preserve">Av. Miguel Grau 156, Callao </w:t>
      </w:r>
    </w:p>
    <w:p w:rsidRPr="006926CC" w:rsidR="007A6366" w:rsidP="005D73B0" w:rsidRDefault="00C257E9" w14:paraId="56106313" w14:textId="54D7472E">
      <w:pPr>
        <w:tabs>
          <w:tab w:val="left" w:pos="0"/>
        </w:tabs>
        <w:spacing w:after="0" w:line="276" w:lineRule="auto"/>
        <w:ind w:right="-1"/>
        <w:jc w:val="both"/>
        <w:rPr>
          <w:rFonts w:ascii="Verdana" w:hAnsi="Verdana" w:cs="Arial"/>
          <w:iCs/>
          <w:spacing w:val="-2"/>
          <w:sz w:val="20"/>
          <w:szCs w:val="20"/>
          <w:u w:val="single"/>
        </w:rPr>
      </w:pPr>
      <w:r w:rsidRPr="00C257E9">
        <w:rPr>
          <w:rFonts w:ascii="Verdana" w:hAnsi="Verdana" w:cs="Arial"/>
          <w:iCs/>
          <w:spacing w:val="-2"/>
          <w:sz w:val="20"/>
          <w:szCs w:val="20"/>
          <w:u w:val="single"/>
        </w:rPr>
        <w:t>Callao</w:t>
      </w:r>
      <w:r w:rsidRPr="00C257E9" w:rsidR="00FD4AE5">
        <w:rPr>
          <w:rFonts w:ascii="Verdana" w:hAnsi="Verdana" w:cs="Arial"/>
          <w:iCs/>
          <w:spacing w:val="-2"/>
          <w:sz w:val="20"/>
          <w:szCs w:val="20"/>
        </w:rPr>
        <w:t>. -</w:t>
      </w:r>
    </w:p>
    <w:p w:rsidRPr="006926CC" w:rsidR="007A6366" w:rsidP="005D73B0" w:rsidRDefault="007A6366" w14:paraId="4DB5C205" w14:textId="77777777">
      <w:pPr>
        <w:tabs>
          <w:tab w:val="left" w:pos="-142"/>
        </w:tabs>
        <w:suppressAutoHyphens/>
        <w:spacing w:after="0" w:line="276" w:lineRule="auto"/>
        <w:ind w:right="-1"/>
        <w:jc w:val="both"/>
        <w:rPr>
          <w:rFonts w:ascii="Verdana" w:hAnsi="Verdana" w:eastAsia="Times New Roman" w:cs="Times New Roman"/>
          <w:iCs/>
          <w:sz w:val="20"/>
          <w:szCs w:val="20"/>
        </w:rPr>
      </w:pPr>
    </w:p>
    <w:p w:rsidRPr="006926CC" w:rsidR="007A6366" w:rsidP="005D73B0" w:rsidRDefault="007A6366" w14:paraId="50E105CB" w14:textId="156D8D3A">
      <w:pPr>
        <w:tabs>
          <w:tab w:val="left" w:pos="-142"/>
        </w:tabs>
        <w:suppressAutoHyphens/>
        <w:spacing w:after="0" w:line="276" w:lineRule="auto"/>
        <w:ind w:right="-1"/>
        <w:rPr>
          <w:rFonts w:ascii="Verdana" w:hAnsi="Verdana" w:cs="Arial"/>
          <w:iCs/>
          <w:spacing w:val="-2"/>
          <w:sz w:val="20"/>
          <w:szCs w:val="20"/>
        </w:rPr>
      </w:pPr>
      <w:r w:rsidRPr="006926CC">
        <w:rPr>
          <w:rFonts w:ascii="Verdana" w:hAnsi="Verdana" w:eastAsia="Times New Roman" w:cs="Times New Roman"/>
          <w:b/>
          <w:iCs/>
          <w:sz w:val="20"/>
          <w:szCs w:val="20"/>
        </w:rPr>
        <w:tab/>
      </w:r>
      <w:r w:rsidRPr="006926CC">
        <w:rPr>
          <w:rFonts w:ascii="Verdana" w:hAnsi="Verdana" w:eastAsia="Times New Roman" w:cs="Times New Roman"/>
          <w:b/>
          <w:iCs/>
          <w:sz w:val="20"/>
          <w:szCs w:val="20"/>
        </w:rPr>
        <w:tab/>
      </w:r>
      <w:r w:rsidRPr="006926CC">
        <w:rPr>
          <w:rFonts w:ascii="Verdana" w:hAnsi="Verdana" w:eastAsia="Times New Roman" w:cs="Times New Roman"/>
          <w:b/>
          <w:iCs/>
          <w:sz w:val="20"/>
          <w:szCs w:val="20"/>
        </w:rPr>
        <w:t>Atención</w:t>
      </w:r>
      <w:r w:rsidRPr="006926CC">
        <w:rPr>
          <w:rFonts w:ascii="Verdana" w:hAnsi="Verdana" w:eastAsia="Times New Roman" w:cs="Times New Roman"/>
          <w:b/>
          <w:iCs/>
          <w:sz w:val="20"/>
          <w:szCs w:val="20"/>
        </w:rPr>
        <w:tab/>
      </w:r>
      <w:r w:rsidRPr="006926CC">
        <w:rPr>
          <w:rFonts w:ascii="Verdana" w:hAnsi="Verdana" w:eastAsia="Times New Roman" w:cs="Times New Roman"/>
          <w:b/>
          <w:iCs/>
          <w:sz w:val="20"/>
          <w:szCs w:val="20"/>
        </w:rPr>
        <w:t>:</w:t>
      </w:r>
      <w:r w:rsidRPr="006926CC">
        <w:rPr>
          <w:rFonts w:ascii="Verdana" w:hAnsi="Verdana" w:cs="Arial" w:eastAsiaTheme="minorEastAsia"/>
          <w:iCs/>
          <w:spacing w:val="-2"/>
          <w:sz w:val="20"/>
          <w:szCs w:val="20"/>
        </w:rPr>
        <w:t xml:space="preserve"> </w:t>
      </w:r>
      <w:r w:rsidRPr="006926CC">
        <w:rPr>
          <w:rFonts w:ascii="Verdana" w:hAnsi="Verdana" w:cs="Arial" w:eastAsiaTheme="minorEastAsia"/>
          <w:iCs/>
          <w:spacing w:val="-2"/>
          <w:sz w:val="20"/>
          <w:szCs w:val="20"/>
        </w:rPr>
        <w:tab/>
      </w:r>
      <w:r w:rsidR="00922055">
        <w:rPr>
          <w:rFonts w:ascii="Verdana" w:hAnsi="Verdana" w:cs="Arial" w:eastAsiaTheme="minorEastAsia"/>
          <w:iCs/>
          <w:spacing w:val="-2"/>
          <w:sz w:val="20"/>
          <w:szCs w:val="20"/>
        </w:rPr>
        <w:t xml:space="preserve">Carlos A. </w:t>
      </w:r>
      <w:proofErr w:type="spellStart"/>
      <w:r w:rsidR="00922055">
        <w:rPr>
          <w:rFonts w:ascii="Verdana" w:hAnsi="Verdana" w:cs="Arial" w:eastAsiaTheme="minorEastAsia"/>
          <w:iCs/>
          <w:spacing w:val="-2"/>
          <w:sz w:val="20"/>
          <w:szCs w:val="20"/>
        </w:rPr>
        <w:t>Molfino</w:t>
      </w:r>
      <w:proofErr w:type="spellEnd"/>
      <w:r w:rsidR="00922055">
        <w:rPr>
          <w:rFonts w:ascii="Verdana" w:hAnsi="Verdana" w:cs="Arial" w:eastAsiaTheme="minorEastAsia"/>
          <w:iCs/>
          <w:spacing w:val="-2"/>
          <w:sz w:val="20"/>
          <w:szCs w:val="20"/>
        </w:rPr>
        <w:t xml:space="preserve"> </w:t>
      </w:r>
      <w:proofErr w:type="spellStart"/>
      <w:r w:rsidR="00922055">
        <w:rPr>
          <w:rFonts w:ascii="Verdana" w:hAnsi="Verdana" w:cs="Arial" w:eastAsiaTheme="minorEastAsia"/>
          <w:iCs/>
          <w:spacing w:val="-2"/>
          <w:sz w:val="20"/>
          <w:szCs w:val="20"/>
        </w:rPr>
        <w:t>Plaggio</w:t>
      </w:r>
      <w:proofErr w:type="spellEnd"/>
    </w:p>
    <w:p w:rsidRPr="006926CC" w:rsidR="007A6366" w:rsidP="005D73B0" w:rsidRDefault="007A6366" w14:paraId="63A81DA0" w14:textId="150EA516">
      <w:pPr>
        <w:spacing w:after="0" w:line="276" w:lineRule="auto"/>
        <w:ind w:right="-1" w:firstLine="720"/>
        <w:rPr>
          <w:rFonts w:ascii="Verdana" w:hAnsi="Verdana" w:eastAsia="Times New Roman" w:cs="Times New Roman"/>
          <w:iCs/>
          <w:sz w:val="20"/>
          <w:szCs w:val="20"/>
        </w:rPr>
      </w:pPr>
      <w:r w:rsidRPr="006926CC">
        <w:rPr>
          <w:rFonts w:ascii="Verdana" w:hAnsi="Verdana" w:cs="Arial"/>
          <w:iCs/>
          <w:spacing w:val="-2"/>
          <w:sz w:val="20"/>
          <w:szCs w:val="20"/>
        </w:rPr>
        <w:tab/>
      </w:r>
      <w:r w:rsidRPr="006926CC">
        <w:rPr>
          <w:rFonts w:ascii="Verdana" w:hAnsi="Verdana" w:cs="Arial"/>
          <w:iCs/>
          <w:spacing w:val="-2"/>
          <w:sz w:val="20"/>
          <w:szCs w:val="20"/>
        </w:rPr>
        <w:tab/>
      </w:r>
      <w:r w:rsidRPr="006926CC">
        <w:rPr>
          <w:rFonts w:ascii="Verdana" w:hAnsi="Verdana" w:cs="Arial"/>
          <w:iCs/>
          <w:spacing w:val="-2"/>
          <w:sz w:val="20"/>
          <w:szCs w:val="20"/>
        </w:rPr>
        <w:tab/>
      </w:r>
      <w:r w:rsidRPr="006926CC">
        <w:rPr>
          <w:rFonts w:ascii="Verdana" w:hAnsi="Verdana" w:cs="Arial"/>
          <w:iCs/>
          <w:spacing w:val="-2"/>
          <w:sz w:val="20"/>
          <w:szCs w:val="20"/>
        </w:rPr>
        <w:tab/>
      </w:r>
      <w:r w:rsidR="00922055">
        <w:rPr>
          <w:rFonts w:ascii="Verdana" w:hAnsi="Verdana" w:cs="Arial"/>
          <w:iCs/>
          <w:spacing w:val="-2"/>
          <w:sz w:val="20"/>
          <w:szCs w:val="20"/>
        </w:rPr>
        <w:t>Representante Legal</w:t>
      </w:r>
    </w:p>
    <w:p w:rsidRPr="006926CC" w:rsidR="007A6366" w:rsidP="005D73B0" w:rsidRDefault="007A6366" w14:paraId="43857E02" w14:textId="77777777">
      <w:pPr>
        <w:spacing w:after="0" w:line="276" w:lineRule="auto"/>
        <w:ind w:left="708" w:right="-1" w:firstLine="708"/>
        <w:rPr>
          <w:rFonts w:ascii="Verdana" w:hAnsi="Verdana" w:eastAsia="Times New Roman" w:cs="Arial"/>
          <w:iCs/>
          <w:spacing w:val="-2"/>
          <w:sz w:val="20"/>
          <w:szCs w:val="20"/>
        </w:rPr>
      </w:pPr>
      <w:r w:rsidRPr="006926CC">
        <w:rPr>
          <w:rFonts w:ascii="Verdana" w:hAnsi="Verdana" w:eastAsia="Times New Roman" w:cs="Times New Roman"/>
          <w:b/>
          <w:sz w:val="20"/>
          <w:szCs w:val="20"/>
        </w:rPr>
        <w:t>Asunto</w:t>
      </w:r>
      <w:r w:rsidRPr="006926CC">
        <w:rPr>
          <w:rFonts w:ascii="Verdana" w:hAnsi="Verdana" w:eastAsia="Times New Roman" w:cs="Times New Roman"/>
          <w:b/>
          <w:sz w:val="20"/>
          <w:szCs w:val="20"/>
        </w:rPr>
        <w:tab/>
      </w:r>
      <w:r w:rsidRPr="006926CC">
        <w:rPr>
          <w:rFonts w:ascii="Verdana" w:hAnsi="Verdana" w:eastAsia="Times New Roman" w:cs="Times New Roman"/>
          <w:b/>
          <w:sz w:val="20"/>
          <w:szCs w:val="20"/>
        </w:rPr>
        <w:t>:</w:t>
      </w:r>
      <w:r w:rsidRPr="006926CC">
        <w:rPr>
          <w:rFonts w:ascii="Verdana" w:hAnsi="Verdana" w:eastAsia="Times New Roman" w:cs="Times New Roman"/>
          <w:sz w:val="20"/>
          <w:szCs w:val="20"/>
        </w:rPr>
        <w:tab/>
      </w:r>
      <w:r w:rsidRPr="006926CC">
        <w:rPr>
          <w:rFonts w:ascii="Verdana" w:hAnsi="Verdana" w:eastAsia="Times New Roman" w:cs="Times New Roman"/>
          <w:sz w:val="20"/>
          <w:szCs w:val="20"/>
        </w:rPr>
        <w:t>Se expide Resolución No. 01</w:t>
      </w:r>
    </w:p>
    <w:p w:rsidRPr="006926CC" w:rsidR="007A6366" w:rsidP="005D73B0" w:rsidRDefault="007A6366" w14:paraId="733FE85E" w14:textId="46674F3F">
      <w:pPr>
        <w:spacing w:after="0" w:line="276" w:lineRule="auto"/>
        <w:ind w:left="708" w:right="-1" w:firstLine="708"/>
        <w:rPr>
          <w:rFonts w:ascii="Verdana" w:hAnsi="Verdana" w:eastAsia="Times New Roman" w:cs="Times New Roman"/>
          <w:b/>
          <w:sz w:val="20"/>
          <w:szCs w:val="20"/>
        </w:rPr>
      </w:pPr>
      <w:r w:rsidRPr="38F93829" w:rsidR="007A6366">
        <w:rPr>
          <w:rFonts w:ascii="Verdana" w:hAnsi="Verdana" w:eastAsia="Times New Roman" w:cs="Times New Roman"/>
          <w:b w:val="1"/>
          <w:bCs w:val="1"/>
          <w:sz w:val="20"/>
          <w:szCs w:val="20"/>
        </w:rPr>
        <w:t>Expediente</w:t>
      </w:r>
      <w:r>
        <w:tab/>
      </w:r>
      <w:r w:rsidRPr="38F93829" w:rsidR="007A6366">
        <w:rPr>
          <w:rFonts w:ascii="Verdana" w:hAnsi="Verdana" w:eastAsia="Times New Roman" w:cs="Times New Roman"/>
          <w:b w:val="1"/>
          <w:bCs w:val="1"/>
          <w:sz w:val="20"/>
          <w:szCs w:val="20"/>
        </w:rPr>
        <w:t>:</w:t>
      </w:r>
      <w:r>
        <w:tab/>
      </w:r>
      <w:r w:rsidRPr="38F93829" w:rsidR="00D45DA6">
        <w:rPr>
          <w:rFonts w:ascii="Verdana" w:hAnsi="Verdana" w:eastAsia="Times New Roman" w:cs="Times New Roman"/>
          <w:b w:val="1"/>
          <w:bCs w:val="1"/>
          <w:sz w:val="20"/>
          <w:szCs w:val="20"/>
        </w:rPr>
        <w:t>APMTC/CL/</w:t>
      </w:r>
      <w:r w:rsidRPr="38F93829" w:rsidR="00184577">
        <w:rPr>
          <w:rFonts w:ascii="Verdana" w:hAnsi="Verdana" w:eastAsia="Times New Roman" w:cs="Times New Roman"/>
          <w:b w:val="1"/>
          <w:bCs w:val="1"/>
          <w:sz w:val="20"/>
          <w:szCs w:val="20"/>
        </w:rPr>
        <w:t>0208</w:t>
      </w:r>
      <w:r w:rsidRPr="38F93829" w:rsidR="001674EB">
        <w:rPr>
          <w:rFonts w:ascii="Verdana" w:hAnsi="Verdana" w:eastAsia="Times New Roman" w:cs="Times New Roman"/>
          <w:b w:val="1"/>
          <w:bCs w:val="1"/>
          <w:sz w:val="20"/>
          <w:szCs w:val="20"/>
        </w:rPr>
        <w:t>-202</w:t>
      </w:r>
      <w:r w:rsidRPr="38F93829" w:rsidR="00D14351">
        <w:rPr>
          <w:rFonts w:ascii="Verdana" w:hAnsi="Verdana" w:eastAsia="Times New Roman" w:cs="Times New Roman"/>
          <w:b w:val="1"/>
          <w:bCs w:val="1"/>
          <w:sz w:val="20"/>
          <w:szCs w:val="20"/>
        </w:rPr>
        <w:t>3</w:t>
      </w:r>
    </w:p>
    <w:p w:rsidR="6859CAEA" w:rsidP="38F93829" w:rsidRDefault="6859CAEA" w14:paraId="53BE43A0" w14:textId="1E186E7C">
      <w:pPr>
        <w:pStyle w:val="Normal"/>
        <w:suppressLineNumbers w:val="0"/>
        <w:bidi w:val="0"/>
        <w:spacing w:before="0" w:beforeAutospacing="off" w:after="0" w:afterAutospacing="off" w:line="276" w:lineRule="auto"/>
        <w:ind w:left="1701" w:right="0" w:hanging="285"/>
        <w:jc w:val="both"/>
        <w:rPr>
          <w:rFonts w:ascii="Verdana" w:hAnsi="Verdana" w:eastAsia="Verdana" w:cs="Verdana"/>
          <w:noProof w:val="0"/>
          <w:sz w:val="19"/>
          <w:szCs w:val="19"/>
          <w:lang w:val="es-PE"/>
        </w:rPr>
      </w:pPr>
      <w:r w:rsidRPr="38F93829" w:rsidR="6859CAEA">
        <w:rPr>
          <w:rFonts w:ascii="Verdana" w:hAnsi="Verdana" w:eastAsia="Verdana" w:cs="Verdana"/>
          <w:b w:val="1"/>
          <w:bCs w:val="1"/>
          <w:noProof w:val="0"/>
          <w:sz w:val="19"/>
          <w:szCs w:val="19"/>
          <w:lang w:val="es-PE"/>
        </w:rPr>
        <w:t>Materia</w:t>
      </w:r>
      <w:r>
        <w:tab/>
      </w:r>
      <w:r w:rsidRPr="38F93829" w:rsidR="6859CAEA">
        <w:rPr>
          <w:rFonts w:ascii="Verdana" w:hAnsi="Verdana" w:eastAsia="Verdana" w:cs="Verdana"/>
          <w:b w:val="1"/>
          <w:bCs w:val="1"/>
          <w:noProof w:val="0"/>
          <w:sz w:val="19"/>
          <w:szCs w:val="19"/>
          <w:lang w:val="es-PE"/>
        </w:rPr>
        <w:t xml:space="preserve">:       </w:t>
      </w:r>
      <w:r w:rsidRPr="38F93829" w:rsidR="6859CAEA">
        <w:rPr>
          <w:rFonts w:ascii="Verdana" w:hAnsi="Verdana" w:eastAsia="Verdana" w:cs="Verdana"/>
          <w:noProof w:val="0"/>
          <w:sz w:val="19"/>
          <w:szCs w:val="19"/>
          <w:lang w:val="es-PE"/>
        </w:rPr>
        <w:t xml:space="preserve"> </w:t>
      </w:r>
      <w:r>
        <w:tab/>
      </w:r>
      <w:r w:rsidRPr="38F93829" w:rsidR="6859CAEA">
        <w:rPr>
          <w:rFonts w:ascii="Verdana" w:hAnsi="Verdana" w:eastAsia="Verdana" w:cs="Verdana"/>
          <w:noProof w:val="0"/>
          <w:sz w:val="19"/>
          <w:szCs w:val="19"/>
          <w:lang w:val="es-PE"/>
        </w:rPr>
        <w:t xml:space="preserve">Reclamo por el cobro de los servicios de Uso de Área </w:t>
      </w:r>
      <w:r>
        <w:br/>
      </w:r>
      <w:r>
        <w:tab/>
      </w:r>
      <w:r>
        <w:tab/>
      </w:r>
      <w:r>
        <w:tab/>
      </w:r>
      <w:r w:rsidRPr="38F93829" w:rsidR="6859CAEA">
        <w:rPr>
          <w:rFonts w:ascii="Verdana" w:hAnsi="Verdana" w:eastAsia="Verdana" w:cs="Verdana"/>
          <w:noProof w:val="0"/>
          <w:sz w:val="19"/>
          <w:szCs w:val="19"/>
          <w:lang w:val="es-PE"/>
        </w:rPr>
        <w:t>Operativa y Cambio de Estatus</w:t>
      </w:r>
    </w:p>
    <w:p w:rsidR="38F93829" w:rsidP="38F93829" w:rsidRDefault="38F93829" w14:paraId="3F0AA1D4" w14:textId="2FFAC376">
      <w:pPr>
        <w:pStyle w:val="Normal"/>
        <w:spacing w:after="0" w:line="276" w:lineRule="auto"/>
        <w:ind w:left="708" w:right="-1" w:firstLine="708"/>
        <w:rPr>
          <w:rFonts w:ascii="Verdana" w:hAnsi="Verdana" w:eastAsia="Times New Roman" w:cs="Times New Roman"/>
          <w:b w:val="1"/>
          <w:bCs w:val="1"/>
          <w:sz w:val="20"/>
          <w:szCs w:val="20"/>
        </w:rPr>
      </w:pPr>
    </w:p>
    <w:p w:rsidRPr="006926CC" w:rsidR="004071B5" w:rsidP="005D73B0" w:rsidRDefault="004071B5" w14:paraId="75C24F96" w14:textId="77777777">
      <w:pPr>
        <w:spacing w:after="0" w:line="276" w:lineRule="auto"/>
        <w:ind w:right="-1"/>
        <w:jc w:val="both"/>
        <w:rPr>
          <w:rFonts w:ascii="Verdana" w:hAnsi="Verdana" w:eastAsia="Times New Roman" w:cs="Arial"/>
          <w:b/>
          <w:iCs/>
          <w:spacing w:val="-2"/>
          <w:sz w:val="20"/>
          <w:szCs w:val="20"/>
          <w:highlight w:val="yellow"/>
        </w:rPr>
      </w:pPr>
    </w:p>
    <w:p w:rsidRPr="00922055" w:rsidR="007A6366" w:rsidP="00922055" w:rsidRDefault="007A6366" w14:paraId="3A742DFF" w14:textId="3F0C60D7">
      <w:pPr>
        <w:suppressAutoHyphens/>
        <w:spacing w:after="0" w:line="276" w:lineRule="auto"/>
        <w:ind w:right="-1"/>
        <w:jc w:val="both"/>
        <w:rPr>
          <w:rFonts w:ascii="Verdana" w:hAnsi="Verdana" w:cs="Arial"/>
          <w:b/>
          <w:iCs/>
          <w:spacing w:val="-2"/>
          <w:sz w:val="20"/>
          <w:szCs w:val="20"/>
        </w:rPr>
      </w:pPr>
      <w:r w:rsidRPr="006926CC">
        <w:rPr>
          <w:rFonts w:ascii="Verdana" w:hAnsi="Verdana" w:eastAsia="Times New Roman" w:cs="Arial"/>
          <w:b/>
          <w:iCs/>
          <w:spacing w:val="-2"/>
          <w:sz w:val="20"/>
          <w:szCs w:val="20"/>
        </w:rPr>
        <w:t>APM TERMINALS CALLAO S.A.</w:t>
      </w:r>
      <w:r w:rsidRPr="006926CC">
        <w:rPr>
          <w:rFonts w:ascii="Verdana" w:hAnsi="Verdana" w:eastAsia="Times New Roman" w:cs="Arial"/>
          <w:iCs/>
          <w:spacing w:val="-2"/>
          <w:sz w:val="20"/>
          <w:szCs w:val="20"/>
          <w:lang w:val="es-ES"/>
        </w:rPr>
        <w:t xml:space="preserve"> (en adelante, “APMTC”), identificada con RUC No. 20543083888, con domicilio en Av. Contralmirante Raygada No. 111 distrito del Callao, en virtud de que</w:t>
      </w:r>
      <w:r w:rsidRPr="006926CC">
        <w:rPr>
          <w:rFonts w:ascii="Verdana" w:hAnsi="Verdana"/>
          <w:sz w:val="20"/>
          <w:szCs w:val="20"/>
        </w:rPr>
        <w:t xml:space="preserve"> </w:t>
      </w:r>
      <w:r w:rsidR="00922055">
        <w:rPr>
          <w:rFonts w:ascii="Verdana" w:hAnsi="Verdana" w:cs="Arial"/>
          <w:b/>
          <w:iCs/>
          <w:spacing w:val="-2"/>
          <w:sz w:val="20"/>
          <w:szCs w:val="20"/>
        </w:rPr>
        <w:t xml:space="preserve">JOSE V. MOLFINO S.A. </w:t>
      </w:r>
      <w:r w:rsidRPr="006926CC">
        <w:rPr>
          <w:rFonts w:ascii="Verdana" w:hAnsi="Verdana" w:eastAsia="Times New Roman" w:cs="Times New Roman"/>
          <w:sz w:val="20"/>
          <w:szCs w:val="20"/>
        </w:rPr>
        <w:t>(en adelante “</w:t>
      </w:r>
      <w:r w:rsidR="00922055">
        <w:rPr>
          <w:rFonts w:ascii="Verdana" w:hAnsi="Verdana" w:eastAsia="Times New Roman" w:cs="Times New Roman"/>
          <w:sz w:val="20"/>
          <w:szCs w:val="20"/>
        </w:rPr>
        <w:t>MOLFINO</w:t>
      </w:r>
      <w:r w:rsidRPr="006926CC">
        <w:rPr>
          <w:rFonts w:ascii="Verdana" w:hAnsi="Verdana" w:eastAsia="Times New Roman" w:cs="Times New Roman"/>
          <w:sz w:val="20"/>
          <w:szCs w:val="20"/>
        </w:rPr>
        <w:t>”</w:t>
      </w:r>
      <w:r w:rsidRPr="006926CC" w:rsidR="00AE6484">
        <w:rPr>
          <w:rFonts w:ascii="Verdana" w:hAnsi="Verdana" w:eastAsia="Times New Roman" w:cs="Times New Roman"/>
          <w:sz w:val="20"/>
          <w:szCs w:val="20"/>
        </w:rPr>
        <w:t xml:space="preserve"> o la “Reclamante”</w:t>
      </w:r>
      <w:r w:rsidRPr="006926CC">
        <w:rPr>
          <w:rFonts w:ascii="Verdana" w:hAnsi="Verdana" w:eastAsia="Times New Roman" w:cs="Times New Roman"/>
          <w:sz w:val="20"/>
          <w:szCs w:val="20"/>
        </w:rPr>
        <w:t>)</w:t>
      </w:r>
      <w:r w:rsidRPr="006926CC">
        <w:rPr>
          <w:rFonts w:ascii="Verdana" w:hAnsi="Verdana" w:eastAsia="Times New Roman" w:cs="Arial"/>
          <w:iCs/>
          <w:spacing w:val="-2"/>
          <w:sz w:val="20"/>
          <w:szCs w:val="20"/>
        </w:rPr>
        <w:t xml:space="preserve"> </w:t>
      </w:r>
      <w:r w:rsidRPr="006926CC" w:rsidR="00AE6484">
        <w:rPr>
          <w:rFonts w:ascii="Verdana" w:hAnsi="Verdana" w:eastAsia="Times New Roman" w:cs="Arial"/>
          <w:iCs/>
          <w:spacing w:val="-2"/>
          <w:sz w:val="20"/>
          <w:szCs w:val="20"/>
        </w:rPr>
        <w:t>ha cumplido con presentar el reclamo dentro del plazo establecido en el artículo 2.3 del Reglamento de Atención y Solución de Reclamos de Usuarios de APMTC y con los requisitos establecidos en el artículo 2.4 del referido Reglamento, exponemos lo siguiente:</w:t>
      </w:r>
    </w:p>
    <w:p w:rsidRPr="00886CFD" w:rsidR="00AE6484" w:rsidP="005D73B0" w:rsidRDefault="00AE6484" w14:paraId="161556E5" w14:textId="77777777">
      <w:pPr>
        <w:spacing w:after="0" w:line="276" w:lineRule="auto"/>
        <w:ind w:right="-1"/>
        <w:jc w:val="both"/>
        <w:rPr>
          <w:rFonts w:ascii="Verdana" w:hAnsi="Verdana" w:eastAsia="Times New Roman" w:cs="Times New Roman"/>
          <w:b/>
          <w:sz w:val="28"/>
          <w:szCs w:val="28"/>
        </w:rPr>
      </w:pPr>
    </w:p>
    <w:p w:rsidRPr="006926CC" w:rsidR="007A6366" w:rsidP="005D73B0" w:rsidRDefault="007A6366" w14:paraId="4BB35F11" w14:textId="77777777">
      <w:pPr>
        <w:widowControl w:val="0"/>
        <w:numPr>
          <w:ilvl w:val="0"/>
          <w:numId w:val="1"/>
        </w:numPr>
        <w:suppressAutoHyphens/>
        <w:spacing w:after="0" w:line="276" w:lineRule="auto"/>
        <w:ind w:left="567" w:right="-1" w:hanging="567"/>
        <w:contextualSpacing/>
        <w:jc w:val="both"/>
        <w:rPr>
          <w:rFonts w:ascii="Verdana" w:hAnsi="Verdana" w:eastAsia="Times New Roman" w:cs="Arial"/>
          <w:b/>
          <w:iCs/>
          <w:spacing w:val="-2"/>
          <w:sz w:val="20"/>
          <w:szCs w:val="20"/>
          <w:lang w:val="es-ES_tradnl" w:eastAsia="es-ES"/>
        </w:rPr>
      </w:pPr>
      <w:r w:rsidRPr="006926CC">
        <w:rPr>
          <w:rFonts w:ascii="Verdana" w:hAnsi="Verdana" w:eastAsia="Times New Roman" w:cs="Arial"/>
          <w:b/>
          <w:iCs/>
          <w:spacing w:val="-2"/>
          <w:sz w:val="20"/>
          <w:szCs w:val="20"/>
          <w:lang w:val="es-ES_tradnl" w:eastAsia="es-ES"/>
        </w:rPr>
        <w:t>ANTECEDENTES</w:t>
      </w:r>
    </w:p>
    <w:p w:rsidRPr="006926CC" w:rsidR="005B1C79" w:rsidP="005D73B0" w:rsidRDefault="005B1C79" w14:paraId="3B52DAC7" w14:textId="77777777">
      <w:pPr>
        <w:widowControl w:val="0"/>
        <w:suppressAutoHyphens/>
        <w:spacing w:after="0" w:line="276" w:lineRule="auto"/>
        <w:ind w:right="-1"/>
        <w:contextualSpacing/>
        <w:jc w:val="both"/>
        <w:rPr>
          <w:rFonts w:ascii="Verdana" w:hAnsi="Verdana" w:eastAsia="Times New Roman" w:cs="Times New Roman"/>
          <w:sz w:val="20"/>
          <w:szCs w:val="20"/>
          <w:lang w:eastAsia="es-ES"/>
        </w:rPr>
      </w:pPr>
    </w:p>
    <w:p w:rsidR="002551A0" w:rsidP="00886CFD" w:rsidRDefault="00F1128A" w14:paraId="1B1F3368" w14:textId="59988FEB">
      <w:pPr>
        <w:pStyle w:val="ListParagraph"/>
        <w:numPr>
          <w:ilvl w:val="1"/>
          <w:numId w:val="2"/>
        </w:numPr>
        <w:spacing w:after="0" w:line="276" w:lineRule="auto"/>
        <w:ind w:left="567" w:right="-1" w:hanging="567"/>
        <w:jc w:val="both"/>
        <w:rPr>
          <w:rFonts w:ascii="Verdana" w:hAnsi="Verdana" w:eastAsia="Times New Roman" w:cs="Times New Roman"/>
          <w:sz w:val="20"/>
          <w:szCs w:val="20"/>
        </w:rPr>
      </w:pPr>
      <w:bookmarkStart w:name="_Hlk155266723" w:id="0"/>
      <w:r w:rsidRPr="00D15AAB">
        <w:rPr>
          <w:rFonts w:ascii="Verdana" w:hAnsi="Verdana" w:eastAsia="Times New Roman" w:cs="Times New Roman"/>
          <w:sz w:val="20"/>
          <w:szCs w:val="20"/>
        </w:rPr>
        <w:t xml:space="preserve">Con fecha </w:t>
      </w:r>
      <w:r w:rsidR="00BE07ED">
        <w:rPr>
          <w:rFonts w:ascii="Verdana" w:hAnsi="Verdana" w:eastAsia="Times New Roman" w:cs="Times New Roman"/>
          <w:sz w:val="20"/>
          <w:szCs w:val="20"/>
        </w:rPr>
        <w:t>28.11.2023</w:t>
      </w:r>
      <w:r w:rsidR="002551A0">
        <w:rPr>
          <w:rFonts w:ascii="Verdana" w:hAnsi="Verdana" w:eastAsia="Times New Roman" w:cs="Times New Roman"/>
          <w:sz w:val="20"/>
          <w:szCs w:val="20"/>
        </w:rPr>
        <w:t>, sucedieron los siguientes hechos:</w:t>
      </w:r>
    </w:p>
    <w:p w:rsidR="002551A0" w:rsidP="002551A0" w:rsidRDefault="002551A0" w14:paraId="4CD6021D" w14:textId="77777777">
      <w:pPr>
        <w:pStyle w:val="ListParagraph"/>
        <w:spacing w:after="0" w:line="276" w:lineRule="auto"/>
        <w:ind w:left="567" w:right="-1"/>
        <w:jc w:val="both"/>
        <w:rPr>
          <w:rFonts w:ascii="Verdana" w:hAnsi="Verdana" w:eastAsia="Times New Roman" w:cs="Times New Roman"/>
          <w:sz w:val="20"/>
          <w:szCs w:val="20"/>
        </w:rPr>
      </w:pPr>
    </w:p>
    <w:p w:rsidR="002551A0" w:rsidP="002551A0" w:rsidRDefault="002551A0" w14:paraId="2CA0A58D" w14:textId="77777777">
      <w:pPr>
        <w:pStyle w:val="ListParagraph"/>
        <w:numPr>
          <w:ilvl w:val="0"/>
          <w:numId w:val="34"/>
        </w:numPr>
        <w:spacing w:after="0" w:line="276" w:lineRule="auto"/>
        <w:ind w:right="-1"/>
        <w:jc w:val="both"/>
        <w:rPr>
          <w:rFonts w:ascii="Verdana" w:hAnsi="Verdana" w:eastAsia="Times New Roman" w:cs="Times New Roman"/>
          <w:sz w:val="20"/>
          <w:szCs w:val="20"/>
        </w:rPr>
      </w:pPr>
      <w:r>
        <w:rPr>
          <w:rFonts w:ascii="Verdana" w:hAnsi="Verdana" w:eastAsia="Times New Roman" w:cs="Times New Roman"/>
          <w:sz w:val="20"/>
          <w:szCs w:val="20"/>
        </w:rPr>
        <w:t xml:space="preserve">Los veintidós (22) contenedores asociados al </w:t>
      </w:r>
      <w:proofErr w:type="spellStart"/>
      <w:r>
        <w:rPr>
          <w:rFonts w:ascii="Verdana" w:hAnsi="Verdana" w:eastAsia="Times New Roman" w:cs="Times New Roman"/>
          <w:sz w:val="20"/>
          <w:szCs w:val="20"/>
        </w:rPr>
        <w:t>Booking</w:t>
      </w:r>
      <w:proofErr w:type="spellEnd"/>
      <w:r>
        <w:rPr>
          <w:rFonts w:ascii="Verdana" w:hAnsi="Verdana" w:eastAsia="Times New Roman" w:cs="Times New Roman"/>
          <w:sz w:val="20"/>
          <w:szCs w:val="20"/>
        </w:rPr>
        <w:t xml:space="preserve"> LIMD19366900 </w:t>
      </w:r>
      <w:r w:rsidR="00BE07ED">
        <w:rPr>
          <w:rFonts w:ascii="Verdana" w:hAnsi="Verdana" w:eastAsia="Times New Roman" w:cs="Times New Roman"/>
          <w:sz w:val="20"/>
          <w:szCs w:val="20"/>
        </w:rPr>
        <w:t xml:space="preserve">ingresaron al TNM </w:t>
      </w:r>
      <w:r w:rsidR="00E869A2">
        <w:rPr>
          <w:rFonts w:ascii="Verdana" w:hAnsi="Verdana" w:eastAsia="Times New Roman" w:cs="Times New Roman"/>
          <w:sz w:val="20"/>
          <w:szCs w:val="20"/>
        </w:rPr>
        <w:t xml:space="preserve">a fin de ser embarcados en la nave MSC TRIESTE de </w:t>
      </w:r>
      <w:proofErr w:type="spellStart"/>
      <w:r w:rsidR="00E869A2">
        <w:rPr>
          <w:rFonts w:ascii="Verdana" w:hAnsi="Verdana" w:eastAsia="Times New Roman" w:cs="Times New Roman"/>
          <w:sz w:val="20"/>
          <w:szCs w:val="20"/>
        </w:rPr>
        <w:t>Mfto</w:t>
      </w:r>
      <w:proofErr w:type="spellEnd"/>
      <w:r w:rsidR="00E869A2">
        <w:rPr>
          <w:rFonts w:ascii="Verdana" w:hAnsi="Verdana" w:eastAsia="Times New Roman" w:cs="Times New Roman"/>
          <w:sz w:val="20"/>
          <w:szCs w:val="20"/>
        </w:rPr>
        <w:t>. 2023-02913.</w:t>
      </w:r>
    </w:p>
    <w:p w:rsidR="002551A0" w:rsidP="002551A0" w:rsidRDefault="002551A0" w14:paraId="2D757B81" w14:textId="61FB8615">
      <w:pPr>
        <w:pStyle w:val="ListParagraph"/>
        <w:numPr>
          <w:ilvl w:val="0"/>
          <w:numId w:val="34"/>
        </w:numPr>
        <w:spacing w:after="0" w:line="276" w:lineRule="auto"/>
        <w:ind w:right="-1"/>
        <w:jc w:val="both"/>
        <w:rPr>
          <w:rFonts w:ascii="Verdana" w:hAnsi="Verdana" w:eastAsia="Times New Roman" w:cs="Times New Roman"/>
          <w:sz w:val="20"/>
          <w:szCs w:val="20"/>
        </w:rPr>
      </w:pPr>
      <w:r>
        <w:rPr>
          <w:rFonts w:ascii="Verdana" w:hAnsi="Verdana" w:eastAsia="Times New Roman" w:cs="Times New Roman"/>
          <w:sz w:val="20"/>
          <w:szCs w:val="20"/>
        </w:rPr>
        <w:t>L</w:t>
      </w:r>
      <w:r w:rsidRPr="002551A0" w:rsidR="00E869A2">
        <w:rPr>
          <w:rFonts w:ascii="Verdana" w:hAnsi="Verdana" w:eastAsia="Times New Roman" w:cs="Times New Roman"/>
          <w:sz w:val="20"/>
          <w:szCs w:val="20"/>
        </w:rPr>
        <w:t xml:space="preserve">a Autoridad Aduanera </w:t>
      </w:r>
      <w:r w:rsidR="00A31E17">
        <w:rPr>
          <w:rFonts w:ascii="Verdana" w:hAnsi="Verdana" w:eastAsia="Times New Roman" w:cs="Times New Roman"/>
          <w:sz w:val="20"/>
          <w:szCs w:val="20"/>
        </w:rPr>
        <w:t xml:space="preserve">(SUNAT) </w:t>
      </w:r>
      <w:r w:rsidRPr="002551A0" w:rsidR="00E869A2">
        <w:rPr>
          <w:rFonts w:ascii="Verdana" w:hAnsi="Verdana" w:eastAsia="Times New Roman" w:cs="Times New Roman"/>
          <w:sz w:val="20"/>
          <w:szCs w:val="20"/>
        </w:rPr>
        <w:t xml:space="preserve">solicitó el reconocimiento físico de un contenedor asociado al BK LIMD19366900. </w:t>
      </w:r>
    </w:p>
    <w:p w:rsidRPr="002551A0" w:rsidR="00E869A2" w:rsidP="002551A0" w:rsidRDefault="002551A0" w14:paraId="47BB8B78" w14:textId="3B5EEE99">
      <w:pPr>
        <w:pStyle w:val="ListParagraph"/>
        <w:numPr>
          <w:ilvl w:val="0"/>
          <w:numId w:val="34"/>
        </w:numPr>
        <w:spacing w:after="0" w:line="276" w:lineRule="auto"/>
        <w:ind w:right="-1"/>
        <w:jc w:val="both"/>
        <w:rPr>
          <w:rFonts w:ascii="Verdana" w:hAnsi="Verdana" w:eastAsia="Times New Roman" w:cs="Times New Roman"/>
          <w:sz w:val="20"/>
          <w:szCs w:val="20"/>
        </w:rPr>
      </w:pPr>
      <w:r>
        <w:rPr>
          <w:rFonts w:ascii="Verdana" w:hAnsi="Verdana" w:eastAsia="Times New Roman" w:cs="Times New Roman"/>
          <w:sz w:val="20"/>
          <w:szCs w:val="20"/>
        </w:rPr>
        <w:t>MOLFINO presentó</w:t>
      </w:r>
      <w:r w:rsidRPr="002551A0" w:rsidR="00E869A2">
        <w:rPr>
          <w:rFonts w:ascii="Verdana" w:hAnsi="Verdana" w:eastAsia="Times New Roman" w:cs="Times New Roman"/>
          <w:sz w:val="20"/>
          <w:szCs w:val="20"/>
        </w:rPr>
        <w:t xml:space="preserve"> su solicitud de</w:t>
      </w:r>
      <w:r w:rsidR="00A31E17">
        <w:rPr>
          <w:rFonts w:ascii="Verdana" w:hAnsi="Verdana" w:eastAsia="Times New Roman" w:cs="Times New Roman"/>
          <w:sz w:val="20"/>
          <w:szCs w:val="20"/>
        </w:rPr>
        <w:t xml:space="preserve"> movilización de</w:t>
      </w:r>
      <w:r w:rsidR="0034544D">
        <w:rPr>
          <w:rFonts w:ascii="Verdana" w:hAnsi="Verdana" w:eastAsia="Times New Roman" w:cs="Times New Roman"/>
          <w:sz w:val="20"/>
          <w:szCs w:val="20"/>
        </w:rPr>
        <w:t xml:space="preserve"> contenedores para su</w:t>
      </w:r>
      <w:r w:rsidRPr="002551A0" w:rsidR="00E869A2">
        <w:rPr>
          <w:rFonts w:ascii="Verdana" w:hAnsi="Verdana" w:eastAsia="Times New Roman" w:cs="Times New Roman"/>
          <w:sz w:val="20"/>
          <w:szCs w:val="20"/>
        </w:rPr>
        <w:t xml:space="preserve"> ingreso a la Zona de Aforo de APMTC.</w:t>
      </w:r>
    </w:p>
    <w:p w:rsidR="00E869A2" w:rsidP="00E869A2" w:rsidRDefault="00E869A2" w14:paraId="4C7D108B" w14:textId="77777777">
      <w:pPr>
        <w:pStyle w:val="ListParagraph"/>
        <w:spacing w:after="0" w:line="276" w:lineRule="auto"/>
        <w:ind w:left="567" w:right="-1"/>
        <w:jc w:val="both"/>
        <w:rPr>
          <w:rFonts w:ascii="Verdana" w:hAnsi="Verdana" w:eastAsia="Times New Roman" w:cs="Times New Roman"/>
          <w:sz w:val="20"/>
          <w:szCs w:val="20"/>
        </w:rPr>
      </w:pPr>
    </w:p>
    <w:p w:rsidR="00886CFD" w:rsidP="00886CFD" w:rsidRDefault="00E869A2" w14:paraId="73F0D730" w14:textId="5976CF8A">
      <w:pPr>
        <w:pStyle w:val="ListParagraph"/>
        <w:numPr>
          <w:ilvl w:val="1"/>
          <w:numId w:val="2"/>
        </w:numPr>
        <w:spacing w:after="0" w:line="276" w:lineRule="auto"/>
        <w:ind w:left="567" w:right="-1" w:hanging="567"/>
        <w:jc w:val="both"/>
        <w:rPr>
          <w:rFonts w:ascii="Verdana" w:hAnsi="Verdana" w:eastAsia="Times New Roman" w:cs="Times New Roman"/>
          <w:sz w:val="20"/>
          <w:szCs w:val="20"/>
        </w:rPr>
      </w:pPr>
      <w:r>
        <w:rPr>
          <w:rFonts w:ascii="Verdana" w:hAnsi="Verdana" w:eastAsia="Times New Roman" w:cs="Times New Roman"/>
          <w:sz w:val="20"/>
          <w:szCs w:val="20"/>
        </w:rPr>
        <w:t xml:space="preserve">Con fecha </w:t>
      </w:r>
      <w:r w:rsidRPr="00D15AAB" w:rsidR="00D15AAB">
        <w:rPr>
          <w:rFonts w:ascii="Verdana" w:hAnsi="Verdana" w:eastAsia="Times New Roman" w:cs="Times New Roman"/>
          <w:sz w:val="20"/>
          <w:szCs w:val="20"/>
        </w:rPr>
        <w:t>29</w:t>
      </w:r>
      <w:r w:rsidRPr="00D15AAB" w:rsidR="00097709">
        <w:rPr>
          <w:rFonts w:ascii="Verdana" w:hAnsi="Verdana" w:eastAsia="Times New Roman" w:cs="Times New Roman"/>
          <w:sz w:val="20"/>
          <w:szCs w:val="20"/>
        </w:rPr>
        <w:t>.</w:t>
      </w:r>
      <w:r w:rsidRPr="00D15AAB" w:rsidR="00D15AAB">
        <w:rPr>
          <w:rFonts w:ascii="Verdana" w:hAnsi="Verdana" w:eastAsia="Times New Roman" w:cs="Times New Roman"/>
          <w:sz w:val="20"/>
          <w:szCs w:val="20"/>
        </w:rPr>
        <w:t>11</w:t>
      </w:r>
      <w:r w:rsidRPr="00D15AAB" w:rsidR="00F1128A">
        <w:rPr>
          <w:rFonts w:ascii="Verdana" w:hAnsi="Verdana" w:eastAsia="Times New Roman" w:cs="Times New Roman"/>
          <w:sz w:val="20"/>
          <w:szCs w:val="20"/>
        </w:rPr>
        <w:t xml:space="preserve">.2023, la nave </w:t>
      </w:r>
      <w:r w:rsidRPr="00D15AAB" w:rsidR="00D15AAB">
        <w:rPr>
          <w:rFonts w:ascii="Verdana" w:hAnsi="Verdana" w:eastAsia="Times New Roman" w:cs="Times New Roman"/>
          <w:sz w:val="20"/>
          <w:szCs w:val="20"/>
        </w:rPr>
        <w:t>MSC TRIESTE</w:t>
      </w:r>
      <w:r w:rsidRPr="00D15AAB" w:rsidR="00F1128A">
        <w:rPr>
          <w:rFonts w:ascii="Verdana" w:hAnsi="Verdana" w:eastAsia="Times New Roman" w:cs="Times New Roman"/>
          <w:sz w:val="20"/>
          <w:szCs w:val="20"/>
        </w:rPr>
        <w:t xml:space="preserve"> </w:t>
      </w:r>
      <w:r w:rsidRPr="00D15AAB" w:rsidR="004B536F">
        <w:rPr>
          <w:rFonts w:ascii="Verdana" w:hAnsi="Verdana" w:eastAsia="Times New Roman" w:cs="Times New Roman"/>
          <w:sz w:val="20"/>
          <w:szCs w:val="20"/>
        </w:rPr>
        <w:t xml:space="preserve">de </w:t>
      </w:r>
      <w:proofErr w:type="spellStart"/>
      <w:r w:rsidRPr="00D15AAB" w:rsidR="004B536F">
        <w:rPr>
          <w:rFonts w:ascii="Verdana" w:hAnsi="Verdana" w:eastAsia="Times New Roman" w:cs="Times New Roman"/>
          <w:sz w:val="20"/>
          <w:szCs w:val="20"/>
        </w:rPr>
        <w:t>Mfto</w:t>
      </w:r>
      <w:proofErr w:type="spellEnd"/>
      <w:r w:rsidRPr="00D15AAB" w:rsidR="004B536F">
        <w:rPr>
          <w:rFonts w:ascii="Verdana" w:hAnsi="Verdana" w:eastAsia="Times New Roman" w:cs="Times New Roman"/>
          <w:sz w:val="20"/>
          <w:szCs w:val="20"/>
        </w:rPr>
        <w:t>. 2023-0</w:t>
      </w:r>
      <w:r w:rsidRPr="00D15AAB" w:rsidR="00D15AAB">
        <w:rPr>
          <w:rFonts w:ascii="Verdana" w:hAnsi="Verdana" w:eastAsia="Times New Roman" w:cs="Times New Roman"/>
          <w:sz w:val="20"/>
          <w:szCs w:val="20"/>
        </w:rPr>
        <w:t>2913</w:t>
      </w:r>
      <w:r w:rsidRPr="00D15AAB" w:rsidR="004B536F">
        <w:rPr>
          <w:rFonts w:ascii="Verdana" w:hAnsi="Verdana" w:eastAsia="Times New Roman" w:cs="Times New Roman"/>
          <w:sz w:val="20"/>
          <w:szCs w:val="20"/>
        </w:rPr>
        <w:t xml:space="preserve"> arribó en el Terminal Norte Multipropósito (“TNM”) para realizar </w:t>
      </w:r>
      <w:r>
        <w:rPr>
          <w:rFonts w:ascii="Verdana" w:hAnsi="Verdana" w:eastAsia="Times New Roman" w:cs="Times New Roman"/>
          <w:sz w:val="20"/>
          <w:szCs w:val="20"/>
        </w:rPr>
        <w:t xml:space="preserve">el embarque </w:t>
      </w:r>
      <w:r w:rsidRPr="00D15AAB" w:rsidR="004B536F">
        <w:rPr>
          <w:rFonts w:ascii="Verdana" w:hAnsi="Verdana" w:eastAsia="Times New Roman" w:cs="Times New Roman"/>
          <w:sz w:val="20"/>
          <w:szCs w:val="20"/>
        </w:rPr>
        <w:t>de</w:t>
      </w:r>
      <w:r w:rsidRPr="00D15AAB" w:rsidR="00D15AAB">
        <w:rPr>
          <w:rFonts w:ascii="Verdana" w:hAnsi="Verdana" w:eastAsia="Times New Roman" w:cs="Times New Roman"/>
          <w:sz w:val="20"/>
          <w:szCs w:val="20"/>
        </w:rPr>
        <w:t xml:space="preserve"> contenedores</w:t>
      </w:r>
      <w:r w:rsidRPr="00D15AAB" w:rsidR="00097709">
        <w:rPr>
          <w:rFonts w:ascii="Verdana" w:hAnsi="Verdana" w:eastAsia="Times New Roman" w:cs="Times New Roman"/>
          <w:sz w:val="20"/>
          <w:szCs w:val="20"/>
        </w:rPr>
        <w:t>.</w:t>
      </w:r>
      <w:bookmarkEnd w:id="0"/>
    </w:p>
    <w:p w:rsidRPr="00E869A2" w:rsidR="00E869A2" w:rsidP="00E869A2" w:rsidRDefault="00E869A2" w14:paraId="58DE7919" w14:textId="77777777">
      <w:pPr>
        <w:pStyle w:val="ListParagraph"/>
        <w:rPr>
          <w:rFonts w:ascii="Verdana" w:hAnsi="Verdana" w:eastAsia="Times New Roman" w:cs="Times New Roman"/>
          <w:sz w:val="20"/>
          <w:szCs w:val="20"/>
        </w:rPr>
      </w:pPr>
    </w:p>
    <w:p w:rsidRPr="002551A0" w:rsidR="002551A0" w:rsidP="002551A0" w:rsidRDefault="00E869A2" w14:paraId="05628D8E" w14:textId="0944276C">
      <w:pPr>
        <w:pStyle w:val="ListParagraph"/>
        <w:numPr>
          <w:ilvl w:val="1"/>
          <w:numId w:val="2"/>
        </w:numPr>
        <w:spacing w:after="0" w:line="276" w:lineRule="auto"/>
        <w:ind w:left="567" w:right="-1" w:hanging="567"/>
        <w:jc w:val="both"/>
        <w:rPr>
          <w:rFonts w:ascii="Verdana" w:hAnsi="Verdana" w:eastAsia="Times New Roman" w:cs="Times New Roman"/>
          <w:sz w:val="20"/>
          <w:szCs w:val="20"/>
        </w:rPr>
      </w:pPr>
      <w:r>
        <w:rPr>
          <w:rFonts w:ascii="Verdana" w:hAnsi="Verdana" w:eastAsia="Times New Roman" w:cs="Times New Roman"/>
          <w:sz w:val="20"/>
          <w:szCs w:val="20"/>
        </w:rPr>
        <w:t>Con fecha 30.11.2023, APMTC responde a la solicitud de ingreso a Zona de Aforo de los contenedores de la Reclamante.</w:t>
      </w:r>
      <w:r w:rsidR="002551A0">
        <w:rPr>
          <w:rFonts w:ascii="Verdana" w:hAnsi="Verdana" w:eastAsia="Times New Roman" w:cs="Times New Roman"/>
          <w:sz w:val="20"/>
          <w:szCs w:val="20"/>
        </w:rPr>
        <w:t xml:space="preserve"> El mismo día, la nave MSC TRIESTE zarpa del TNM sin embarcar los contenedores asociados al BK. </w:t>
      </w:r>
      <w:r w:rsidRPr="002551A0" w:rsidR="002551A0">
        <w:rPr>
          <w:rFonts w:ascii="Verdana" w:hAnsi="Verdana" w:eastAsia="Times New Roman" w:cs="Times New Roman"/>
          <w:sz w:val="20"/>
          <w:szCs w:val="20"/>
        </w:rPr>
        <w:t>LIMD19366900</w:t>
      </w:r>
      <w:r w:rsidR="008E0CA7">
        <w:rPr>
          <w:rFonts w:ascii="Verdana" w:hAnsi="Verdana" w:eastAsia="Times New Roman" w:cs="Times New Roman"/>
          <w:sz w:val="20"/>
          <w:szCs w:val="20"/>
        </w:rPr>
        <w:t>.</w:t>
      </w:r>
    </w:p>
    <w:p w:rsidRPr="00886CFD" w:rsidR="00886CFD" w:rsidP="00886CFD" w:rsidRDefault="00886CFD" w14:paraId="797C4F42" w14:textId="77777777">
      <w:pPr>
        <w:pStyle w:val="ListParagraph"/>
        <w:rPr>
          <w:rFonts w:ascii="Verdana" w:hAnsi="Verdana" w:eastAsia="Times New Roman" w:cs="Times New Roman"/>
          <w:sz w:val="20"/>
          <w:szCs w:val="20"/>
        </w:rPr>
      </w:pPr>
    </w:p>
    <w:p w:rsidRPr="00B15A85" w:rsidR="00B15A85" w:rsidP="00B15A85" w:rsidRDefault="008E763B" w14:paraId="7F5D178A" w14:textId="1E2DFA8E">
      <w:pPr>
        <w:pStyle w:val="ListParagraph"/>
        <w:numPr>
          <w:ilvl w:val="1"/>
          <w:numId w:val="2"/>
        </w:numPr>
        <w:spacing w:after="0" w:line="276" w:lineRule="auto"/>
        <w:ind w:left="567" w:right="-1" w:hanging="567"/>
        <w:jc w:val="both"/>
        <w:rPr>
          <w:rFonts w:ascii="Verdana" w:hAnsi="Verdana" w:eastAsia="Times New Roman" w:cs="Times New Roman"/>
          <w:sz w:val="20"/>
          <w:szCs w:val="20"/>
        </w:rPr>
      </w:pPr>
      <w:r>
        <w:rPr>
          <w:rFonts w:ascii="Verdana" w:hAnsi="Verdana" w:eastAsia="Times New Roman" w:cs="Times New Roman"/>
          <w:sz w:val="20"/>
          <w:szCs w:val="20"/>
        </w:rPr>
        <w:t>Con fecha 12</w:t>
      </w:r>
      <w:r w:rsidRPr="00D15AAB">
        <w:rPr>
          <w:rFonts w:ascii="Verdana" w:hAnsi="Verdana" w:eastAsia="Times New Roman" w:cs="Times New Roman"/>
          <w:sz w:val="20"/>
          <w:szCs w:val="20"/>
        </w:rPr>
        <w:t>.1</w:t>
      </w:r>
      <w:r>
        <w:rPr>
          <w:rFonts w:ascii="Verdana" w:hAnsi="Verdana" w:eastAsia="Times New Roman" w:cs="Times New Roman"/>
          <w:sz w:val="20"/>
          <w:szCs w:val="20"/>
        </w:rPr>
        <w:t>2</w:t>
      </w:r>
      <w:r w:rsidRPr="00D15AAB">
        <w:rPr>
          <w:rFonts w:ascii="Verdana" w:hAnsi="Verdana" w:eastAsia="Times New Roman" w:cs="Times New Roman"/>
          <w:sz w:val="20"/>
          <w:szCs w:val="20"/>
        </w:rPr>
        <w:t xml:space="preserve">.2023, la nave MSC </w:t>
      </w:r>
      <w:r>
        <w:rPr>
          <w:rFonts w:ascii="Verdana" w:hAnsi="Verdana" w:eastAsia="Times New Roman" w:cs="Times New Roman"/>
          <w:sz w:val="20"/>
          <w:szCs w:val="20"/>
        </w:rPr>
        <w:t>VICTORIA</w:t>
      </w:r>
      <w:r w:rsidRPr="00D15AAB">
        <w:rPr>
          <w:rFonts w:ascii="Verdana" w:hAnsi="Verdana" w:eastAsia="Times New Roman" w:cs="Times New Roman"/>
          <w:sz w:val="20"/>
          <w:szCs w:val="20"/>
        </w:rPr>
        <w:t xml:space="preserve"> de </w:t>
      </w:r>
      <w:proofErr w:type="spellStart"/>
      <w:r w:rsidRPr="00D15AAB">
        <w:rPr>
          <w:rFonts w:ascii="Verdana" w:hAnsi="Verdana" w:eastAsia="Times New Roman" w:cs="Times New Roman"/>
          <w:sz w:val="20"/>
          <w:szCs w:val="20"/>
        </w:rPr>
        <w:t>Mfto</w:t>
      </w:r>
      <w:proofErr w:type="spellEnd"/>
      <w:r w:rsidRPr="00D15AAB">
        <w:rPr>
          <w:rFonts w:ascii="Verdana" w:hAnsi="Verdana" w:eastAsia="Times New Roman" w:cs="Times New Roman"/>
          <w:sz w:val="20"/>
          <w:szCs w:val="20"/>
        </w:rPr>
        <w:t>.</w:t>
      </w:r>
      <w:r w:rsidR="008A13D7">
        <w:rPr>
          <w:rFonts w:ascii="Verdana" w:hAnsi="Verdana" w:eastAsia="Times New Roman" w:cs="Times New Roman"/>
          <w:sz w:val="20"/>
          <w:szCs w:val="20"/>
        </w:rPr>
        <w:t xml:space="preserve"> </w:t>
      </w:r>
      <w:r w:rsidRPr="00D15AAB">
        <w:rPr>
          <w:rFonts w:ascii="Verdana" w:hAnsi="Verdana" w:eastAsia="Times New Roman" w:cs="Times New Roman"/>
          <w:sz w:val="20"/>
          <w:szCs w:val="20"/>
        </w:rPr>
        <w:t>2023-0</w:t>
      </w:r>
      <w:r>
        <w:rPr>
          <w:rFonts w:ascii="Verdana" w:hAnsi="Verdana" w:eastAsia="Times New Roman" w:cs="Times New Roman"/>
          <w:sz w:val="20"/>
          <w:szCs w:val="20"/>
        </w:rPr>
        <w:t>3079</w:t>
      </w:r>
      <w:r w:rsidRPr="00D15AAB">
        <w:rPr>
          <w:rFonts w:ascii="Verdana" w:hAnsi="Verdana" w:eastAsia="Times New Roman" w:cs="Times New Roman"/>
          <w:sz w:val="20"/>
          <w:szCs w:val="20"/>
        </w:rPr>
        <w:t xml:space="preserve"> arribó en el Terminal Norte Multipropósito (“TNM”) para realizar </w:t>
      </w:r>
      <w:r w:rsidR="00E869A2">
        <w:rPr>
          <w:rFonts w:ascii="Verdana" w:hAnsi="Verdana" w:eastAsia="Times New Roman" w:cs="Times New Roman"/>
          <w:sz w:val="20"/>
          <w:szCs w:val="20"/>
        </w:rPr>
        <w:t xml:space="preserve">el embarque </w:t>
      </w:r>
      <w:r w:rsidRPr="00D15AAB">
        <w:rPr>
          <w:rFonts w:ascii="Verdana" w:hAnsi="Verdana" w:eastAsia="Times New Roman" w:cs="Times New Roman"/>
          <w:sz w:val="20"/>
          <w:szCs w:val="20"/>
        </w:rPr>
        <w:t>de contenedores.</w:t>
      </w:r>
      <w:r w:rsidR="00B15A85">
        <w:rPr>
          <w:rFonts w:ascii="Verdana" w:hAnsi="Verdana" w:eastAsia="Times New Roman" w:cs="Times New Roman"/>
          <w:sz w:val="20"/>
          <w:szCs w:val="20"/>
        </w:rPr>
        <w:t xml:space="preserve"> El mismo día, los contenedores asociados al BK. LIMD19366900 fueron embarcados en la referida nave.</w:t>
      </w:r>
    </w:p>
    <w:p w:rsidRPr="008E763B" w:rsidR="008E763B" w:rsidP="008E763B" w:rsidRDefault="008E763B" w14:paraId="44908782" w14:textId="77777777">
      <w:pPr>
        <w:rPr>
          <w:rFonts w:ascii="Verdana" w:hAnsi="Verdana" w:eastAsia="Times New Roman" w:cs="Times New Roman"/>
          <w:sz w:val="14"/>
          <w:szCs w:val="14"/>
        </w:rPr>
      </w:pPr>
    </w:p>
    <w:p w:rsidR="00187B2D" w:rsidP="002C6A76" w:rsidRDefault="00BE07ED" w14:paraId="5B006799" w14:textId="06D71704">
      <w:pPr>
        <w:pStyle w:val="ListParagraph"/>
        <w:numPr>
          <w:ilvl w:val="1"/>
          <w:numId w:val="2"/>
        </w:numPr>
        <w:spacing w:after="0" w:line="276" w:lineRule="auto"/>
        <w:ind w:left="567" w:right="-1" w:hanging="567"/>
        <w:jc w:val="both"/>
        <w:rPr>
          <w:rFonts w:ascii="Verdana" w:hAnsi="Verdana" w:eastAsia="Times New Roman" w:cs="Times New Roman"/>
          <w:sz w:val="20"/>
          <w:szCs w:val="20"/>
        </w:rPr>
      </w:pPr>
      <w:r w:rsidRPr="00D15AAB">
        <w:rPr>
          <w:rFonts w:ascii="Verdana" w:hAnsi="Verdana" w:eastAsia="Times New Roman" w:cs="Times New Roman"/>
          <w:sz w:val="20"/>
          <w:szCs w:val="20"/>
        </w:rPr>
        <w:t>Con fecha 13</w:t>
      </w:r>
      <w:r>
        <w:rPr>
          <w:rFonts w:ascii="Verdana" w:hAnsi="Verdana" w:eastAsia="Times New Roman" w:cs="Times New Roman"/>
          <w:sz w:val="20"/>
          <w:szCs w:val="20"/>
        </w:rPr>
        <w:t>.12.2023</w:t>
      </w:r>
      <w:r w:rsidRPr="00D15AAB">
        <w:rPr>
          <w:rFonts w:ascii="Verdana" w:hAnsi="Verdana" w:eastAsia="Times New Roman" w:cs="Times New Roman"/>
          <w:sz w:val="20"/>
          <w:szCs w:val="20"/>
        </w:rPr>
        <w:t xml:space="preserve">, APMTC emitió </w:t>
      </w:r>
      <w:r>
        <w:rPr>
          <w:rFonts w:ascii="Verdana" w:hAnsi="Verdana" w:eastAsia="Times New Roman" w:cs="Times New Roman"/>
          <w:sz w:val="20"/>
          <w:szCs w:val="20"/>
        </w:rPr>
        <w:t xml:space="preserve">las </w:t>
      </w:r>
      <w:r w:rsidRPr="00D15AAB">
        <w:rPr>
          <w:rFonts w:ascii="Verdana" w:hAnsi="Verdana" w:eastAsia="Times New Roman" w:cs="Times New Roman"/>
          <w:sz w:val="20"/>
          <w:szCs w:val="20"/>
        </w:rPr>
        <w:t>facturas electrónicas por el cobro de</w:t>
      </w:r>
      <w:r>
        <w:rPr>
          <w:rFonts w:ascii="Verdana" w:hAnsi="Verdana" w:eastAsia="Times New Roman" w:cs="Times New Roman"/>
          <w:sz w:val="20"/>
          <w:szCs w:val="20"/>
        </w:rPr>
        <w:t xml:space="preserve"> los servicios de</w:t>
      </w:r>
      <w:r w:rsidRPr="00D15AAB">
        <w:rPr>
          <w:rFonts w:ascii="Verdana" w:hAnsi="Verdana" w:eastAsia="Times New Roman" w:cs="Times New Roman"/>
          <w:sz w:val="20"/>
          <w:szCs w:val="20"/>
        </w:rPr>
        <w:t xml:space="preserve"> </w:t>
      </w:r>
      <w:r>
        <w:rPr>
          <w:rFonts w:ascii="Verdana" w:hAnsi="Verdana" w:eastAsia="Times New Roman" w:cs="Times New Roman"/>
          <w:sz w:val="20"/>
          <w:szCs w:val="20"/>
        </w:rPr>
        <w:t>U</w:t>
      </w:r>
      <w:r w:rsidRPr="00D15AAB">
        <w:rPr>
          <w:rFonts w:ascii="Verdana" w:hAnsi="Verdana" w:eastAsia="Times New Roman" w:cs="Times New Roman"/>
          <w:sz w:val="20"/>
          <w:szCs w:val="20"/>
        </w:rPr>
        <w:t xml:space="preserve">so de </w:t>
      </w:r>
      <w:r>
        <w:rPr>
          <w:rFonts w:ascii="Verdana" w:hAnsi="Verdana" w:eastAsia="Times New Roman" w:cs="Times New Roman"/>
          <w:sz w:val="20"/>
          <w:szCs w:val="20"/>
        </w:rPr>
        <w:t>Á</w:t>
      </w:r>
      <w:r w:rsidRPr="00D15AAB">
        <w:rPr>
          <w:rFonts w:ascii="Verdana" w:hAnsi="Verdana" w:eastAsia="Times New Roman" w:cs="Times New Roman"/>
          <w:sz w:val="20"/>
          <w:szCs w:val="20"/>
        </w:rPr>
        <w:t xml:space="preserve">rea </w:t>
      </w:r>
      <w:r>
        <w:rPr>
          <w:rFonts w:ascii="Verdana" w:hAnsi="Verdana" w:eastAsia="Times New Roman" w:cs="Times New Roman"/>
          <w:sz w:val="20"/>
          <w:szCs w:val="20"/>
        </w:rPr>
        <w:t>O</w:t>
      </w:r>
      <w:r w:rsidRPr="00D15AAB">
        <w:rPr>
          <w:rFonts w:ascii="Verdana" w:hAnsi="Verdana" w:eastAsia="Times New Roman" w:cs="Times New Roman"/>
          <w:sz w:val="20"/>
          <w:szCs w:val="20"/>
        </w:rPr>
        <w:t xml:space="preserve">perativa </w:t>
      </w:r>
      <w:r>
        <w:rPr>
          <w:rFonts w:ascii="Verdana" w:hAnsi="Verdana" w:eastAsia="Times New Roman" w:cs="Times New Roman"/>
          <w:sz w:val="20"/>
          <w:szCs w:val="20"/>
        </w:rPr>
        <w:t xml:space="preserve">de contenedores de exportación con ingreso al Depósito Temporal Aduanero de código 3014 </w:t>
      </w:r>
      <w:r w:rsidRPr="00D15AAB">
        <w:rPr>
          <w:rFonts w:ascii="Verdana" w:hAnsi="Verdana" w:eastAsia="Times New Roman" w:cs="Times New Roman"/>
          <w:sz w:val="20"/>
          <w:szCs w:val="20"/>
        </w:rPr>
        <w:t xml:space="preserve">y </w:t>
      </w:r>
      <w:r>
        <w:rPr>
          <w:rFonts w:ascii="Verdana" w:hAnsi="Verdana" w:eastAsia="Times New Roman" w:cs="Times New Roman"/>
          <w:sz w:val="20"/>
          <w:szCs w:val="20"/>
        </w:rPr>
        <w:t>C</w:t>
      </w:r>
      <w:r w:rsidRPr="00D15AAB">
        <w:rPr>
          <w:rFonts w:ascii="Verdana" w:hAnsi="Verdana" w:eastAsia="Times New Roman" w:cs="Times New Roman"/>
          <w:sz w:val="20"/>
          <w:szCs w:val="20"/>
        </w:rPr>
        <w:t>ambio de estatus de contenedores.</w:t>
      </w:r>
    </w:p>
    <w:p w:rsidRPr="00BE07ED" w:rsidR="00BE07ED" w:rsidP="00BE07ED" w:rsidRDefault="00BE07ED" w14:paraId="049A9D5E" w14:textId="77777777">
      <w:pPr>
        <w:spacing w:after="0" w:line="276" w:lineRule="auto"/>
        <w:ind w:right="-1"/>
        <w:jc w:val="both"/>
        <w:rPr>
          <w:rFonts w:ascii="Verdana" w:hAnsi="Verdana" w:eastAsia="Times New Roman" w:cs="Times New Roman"/>
          <w:sz w:val="20"/>
          <w:szCs w:val="20"/>
        </w:rPr>
      </w:pPr>
    </w:p>
    <w:tbl>
      <w:tblPr>
        <w:tblW w:w="8982" w:type="dxa"/>
        <w:tblInd w:w="80" w:type="dxa"/>
        <w:tblCellMar>
          <w:left w:w="70" w:type="dxa"/>
          <w:right w:w="70" w:type="dxa"/>
        </w:tblCellMar>
        <w:tblLook w:val="04A0" w:firstRow="1" w:lastRow="0" w:firstColumn="1" w:lastColumn="0" w:noHBand="0" w:noVBand="1"/>
      </w:tblPr>
      <w:tblGrid>
        <w:gridCol w:w="1729"/>
        <w:gridCol w:w="1583"/>
        <w:gridCol w:w="1985"/>
        <w:gridCol w:w="2126"/>
        <w:gridCol w:w="1559"/>
      </w:tblGrid>
      <w:tr w:rsidRPr="004E7BB3" w:rsidR="005E5E5F" w:rsidTr="005E5E5F" w14:paraId="7998CB1C" w14:textId="77777777">
        <w:trPr>
          <w:trHeight w:val="450"/>
        </w:trPr>
        <w:tc>
          <w:tcPr>
            <w:tcW w:w="1729"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hideMark/>
          </w:tcPr>
          <w:p w:rsidRPr="00187B2D" w:rsidR="005E5E5F" w:rsidP="00187B2D" w:rsidRDefault="005E5E5F" w14:paraId="36DCFE7A" w14:textId="77777777">
            <w:pPr>
              <w:spacing w:after="0" w:line="240" w:lineRule="auto"/>
              <w:jc w:val="center"/>
              <w:rPr>
                <w:rFonts w:ascii="Verdana" w:hAnsi="Verdana" w:eastAsia="Times New Roman" w:cs="Calibri"/>
                <w:b/>
                <w:bCs/>
                <w:sz w:val="18"/>
                <w:szCs w:val="18"/>
                <w:lang w:eastAsia="es-PE"/>
              </w:rPr>
            </w:pPr>
            <w:r w:rsidRPr="00187B2D">
              <w:rPr>
                <w:rFonts w:ascii="Verdana" w:hAnsi="Verdana" w:eastAsia="Times New Roman" w:cs="Calibri"/>
                <w:b/>
                <w:bCs/>
                <w:sz w:val="18"/>
                <w:szCs w:val="18"/>
                <w:lang w:eastAsia="es-PE"/>
              </w:rPr>
              <w:t>Número Factura</w:t>
            </w:r>
          </w:p>
        </w:tc>
        <w:tc>
          <w:tcPr>
            <w:tcW w:w="1583" w:type="dxa"/>
            <w:vMerge w:val="restart"/>
            <w:tcBorders>
              <w:top w:val="single" w:color="auto" w:sz="8" w:space="0"/>
              <w:left w:val="single" w:color="auto" w:sz="8" w:space="0"/>
              <w:bottom w:val="single" w:color="000000" w:sz="8" w:space="0"/>
              <w:right w:val="single" w:color="auto" w:sz="4" w:space="0"/>
            </w:tcBorders>
            <w:shd w:val="clear" w:color="000000" w:fill="FFFFFF"/>
            <w:vAlign w:val="center"/>
            <w:hideMark/>
          </w:tcPr>
          <w:p w:rsidRPr="00187B2D" w:rsidR="005E5E5F" w:rsidP="00187B2D" w:rsidRDefault="005E5E5F" w14:paraId="571B599F" w14:textId="77777777">
            <w:pPr>
              <w:spacing w:after="0" w:line="240" w:lineRule="auto"/>
              <w:jc w:val="center"/>
              <w:rPr>
                <w:rFonts w:ascii="Verdana" w:hAnsi="Verdana" w:eastAsia="Times New Roman" w:cs="Calibri"/>
                <w:b/>
                <w:bCs/>
                <w:sz w:val="18"/>
                <w:szCs w:val="18"/>
                <w:lang w:eastAsia="es-PE"/>
              </w:rPr>
            </w:pPr>
            <w:r w:rsidRPr="00187B2D">
              <w:rPr>
                <w:rFonts w:ascii="Verdana" w:hAnsi="Verdana" w:eastAsia="Times New Roman" w:cs="Calibri"/>
                <w:b/>
                <w:bCs/>
                <w:sz w:val="18"/>
                <w:szCs w:val="18"/>
                <w:lang w:eastAsia="es-PE"/>
              </w:rPr>
              <w:t>Fecha Emisión</w:t>
            </w:r>
          </w:p>
        </w:tc>
        <w:tc>
          <w:tcPr>
            <w:tcW w:w="1985" w:type="dxa"/>
            <w:vMerge w:val="restart"/>
            <w:tcBorders>
              <w:top w:val="single" w:color="auto" w:sz="8" w:space="0"/>
              <w:left w:val="single" w:color="auto" w:sz="4" w:space="0"/>
              <w:bottom w:val="single" w:color="000000" w:sz="8" w:space="0"/>
              <w:right w:val="single" w:color="auto" w:sz="8" w:space="0"/>
            </w:tcBorders>
            <w:shd w:val="clear" w:color="000000" w:fill="FFFFFF"/>
            <w:vAlign w:val="center"/>
          </w:tcPr>
          <w:p w:rsidRPr="00187B2D" w:rsidR="005E5E5F" w:rsidP="00074374" w:rsidRDefault="005E5E5F" w14:paraId="6FD96109" w14:textId="3E3FFCC4">
            <w:pPr>
              <w:spacing w:after="0" w:line="240" w:lineRule="auto"/>
              <w:jc w:val="center"/>
              <w:rPr>
                <w:rFonts w:ascii="Verdana" w:hAnsi="Verdana" w:eastAsia="Times New Roman" w:cs="Calibri"/>
                <w:b/>
                <w:bCs/>
                <w:sz w:val="18"/>
                <w:szCs w:val="18"/>
                <w:lang w:eastAsia="es-PE"/>
              </w:rPr>
            </w:pPr>
            <w:proofErr w:type="spellStart"/>
            <w:r>
              <w:rPr>
                <w:rFonts w:ascii="Verdana" w:hAnsi="Verdana" w:eastAsia="Times New Roman" w:cs="Calibri"/>
                <w:b/>
                <w:bCs/>
                <w:sz w:val="18"/>
                <w:szCs w:val="18"/>
                <w:lang w:eastAsia="es-PE"/>
              </w:rPr>
              <w:t>Booking</w:t>
            </w:r>
            <w:proofErr w:type="spellEnd"/>
          </w:p>
        </w:tc>
        <w:tc>
          <w:tcPr>
            <w:tcW w:w="2126"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hideMark/>
          </w:tcPr>
          <w:p w:rsidRPr="00187B2D" w:rsidR="005E5E5F" w:rsidP="00187B2D" w:rsidRDefault="005E5E5F" w14:paraId="4F4A17A8" w14:textId="141B214E">
            <w:pPr>
              <w:spacing w:after="0" w:line="240" w:lineRule="auto"/>
              <w:jc w:val="center"/>
              <w:rPr>
                <w:rFonts w:ascii="Verdana" w:hAnsi="Verdana" w:eastAsia="Times New Roman" w:cs="Calibri"/>
                <w:b/>
                <w:bCs/>
                <w:sz w:val="18"/>
                <w:szCs w:val="18"/>
                <w:lang w:eastAsia="es-PE"/>
              </w:rPr>
            </w:pPr>
            <w:r w:rsidRPr="00187B2D">
              <w:rPr>
                <w:rFonts w:ascii="Verdana" w:hAnsi="Verdana" w:eastAsia="Times New Roman" w:cs="Calibri"/>
                <w:b/>
                <w:bCs/>
                <w:sz w:val="18"/>
                <w:szCs w:val="18"/>
                <w:lang w:eastAsia="es-PE"/>
              </w:rPr>
              <w:t xml:space="preserve"> Concepto </w:t>
            </w:r>
          </w:p>
        </w:tc>
        <w:tc>
          <w:tcPr>
            <w:tcW w:w="1559"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hideMark/>
          </w:tcPr>
          <w:p w:rsidRPr="00187B2D" w:rsidR="005E5E5F" w:rsidP="00187B2D" w:rsidRDefault="005E5E5F" w14:paraId="3059A196" w14:textId="77777777">
            <w:pPr>
              <w:spacing w:after="0" w:line="240" w:lineRule="auto"/>
              <w:jc w:val="center"/>
              <w:rPr>
                <w:rFonts w:ascii="Verdana" w:hAnsi="Verdana" w:eastAsia="Times New Roman" w:cs="Calibri"/>
                <w:b/>
                <w:bCs/>
                <w:sz w:val="18"/>
                <w:szCs w:val="18"/>
                <w:lang w:eastAsia="es-PE"/>
              </w:rPr>
            </w:pPr>
            <w:r w:rsidRPr="00187B2D">
              <w:rPr>
                <w:rFonts w:ascii="Verdana" w:hAnsi="Verdana" w:eastAsia="Times New Roman" w:cs="Calibri"/>
                <w:b/>
                <w:bCs/>
                <w:sz w:val="18"/>
                <w:szCs w:val="18"/>
                <w:lang w:eastAsia="es-PE"/>
              </w:rPr>
              <w:t xml:space="preserve">Importe Total USD </w:t>
            </w:r>
          </w:p>
        </w:tc>
      </w:tr>
      <w:tr w:rsidRPr="004E7BB3" w:rsidR="005E5E5F" w:rsidTr="005E5E5F" w14:paraId="3C877DFC" w14:textId="77777777">
        <w:trPr>
          <w:trHeight w:val="450"/>
        </w:trPr>
        <w:tc>
          <w:tcPr>
            <w:tcW w:w="1729" w:type="dxa"/>
            <w:vMerge/>
            <w:tcBorders>
              <w:top w:val="single" w:color="auto" w:sz="8" w:space="0"/>
              <w:left w:val="single" w:color="auto" w:sz="8" w:space="0"/>
              <w:bottom w:val="single" w:color="000000" w:sz="8" w:space="0"/>
              <w:right w:val="single" w:color="auto" w:sz="8" w:space="0"/>
            </w:tcBorders>
            <w:vAlign w:val="center"/>
            <w:hideMark/>
          </w:tcPr>
          <w:p w:rsidRPr="00187B2D" w:rsidR="005E5E5F" w:rsidP="00187B2D" w:rsidRDefault="005E5E5F" w14:paraId="75B4E648" w14:textId="77777777">
            <w:pPr>
              <w:spacing w:after="0" w:line="240" w:lineRule="auto"/>
              <w:rPr>
                <w:rFonts w:ascii="Verdana" w:hAnsi="Verdana" w:eastAsia="Times New Roman" w:cs="Calibri"/>
                <w:b/>
                <w:bCs/>
                <w:sz w:val="18"/>
                <w:szCs w:val="18"/>
                <w:lang w:eastAsia="es-PE"/>
              </w:rPr>
            </w:pPr>
          </w:p>
        </w:tc>
        <w:tc>
          <w:tcPr>
            <w:tcW w:w="1583" w:type="dxa"/>
            <w:vMerge/>
            <w:tcBorders>
              <w:top w:val="single" w:color="auto" w:sz="8" w:space="0"/>
              <w:left w:val="single" w:color="auto" w:sz="8" w:space="0"/>
              <w:bottom w:val="single" w:color="000000" w:sz="8" w:space="0"/>
              <w:right w:val="single" w:color="auto" w:sz="4" w:space="0"/>
            </w:tcBorders>
            <w:vAlign w:val="center"/>
            <w:hideMark/>
          </w:tcPr>
          <w:p w:rsidRPr="00187B2D" w:rsidR="005E5E5F" w:rsidP="00187B2D" w:rsidRDefault="005E5E5F" w14:paraId="37F354C3" w14:textId="77777777">
            <w:pPr>
              <w:spacing w:after="0" w:line="240" w:lineRule="auto"/>
              <w:rPr>
                <w:rFonts w:ascii="Verdana" w:hAnsi="Verdana" w:eastAsia="Times New Roman" w:cs="Calibri"/>
                <w:b/>
                <w:bCs/>
                <w:sz w:val="18"/>
                <w:szCs w:val="18"/>
                <w:lang w:eastAsia="es-PE"/>
              </w:rPr>
            </w:pPr>
          </w:p>
        </w:tc>
        <w:tc>
          <w:tcPr>
            <w:tcW w:w="1985" w:type="dxa"/>
            <w:vMerge/>
            <w:tcBorders>
              <w:top w:val="single" w:color="auto" w:sz="8" w:space="0"/>
              <w:left w:val="single" w:color="auto" w:sz="4" w:space="0"/>
              <w:bottom w:val="single" w:color="000000" w:sz="8" w:space="0"/>
              <w:right w:val="single" w:color="auto" w:sz="8" w:space="0"/>
            </w:tcBorders>
            <w:vAlign w:val="center"/>
          </w:tcPr>
          <w:p w:rsidRPr="00187B2D" w:rsidR="005E5E5F" w:rsidP="00187B2D" w:rsidRDefault="005E5E5F" w14:paraId="216AAA7C" w14:textId="77777777">
            <w:pPr>
              <w:spacing w:after="0" w:line="240" w:lineRule="auto"/>
              <w:rPr>
                <w:rFonts w:ascii="Verdana" w:hAnsi="Verdana" w:eastAsia="Times New Roman" w:cs="Calibri"/>
                <w:b/>
                <w:bCs/>
                <w:sz w:val="18"/>
                <w:szCs w:val="18"/>
                <w:lang w:eastAsia="es-PE"/>
              </w:rPr>
            </w:pPr>
          </w:p>
        </w:tc>
        <w:tc>
          <w:tcPr>
            <w:tcW w:w="2126" w:type="dxa"/>
            <w:vMerge/>
            <w:tcBorders>
              <w:top w:val="single" w:color="auto" w:sz="8" w:space="0"/>
              <w:left w:val="single" w:color="auto" w:sz="8" w:space="0"/>
              <w:bottom w:val="single" w:color="000000" w:sz="8" w:space="0"/>
              <w:right w:val="single" w:color="auto" w:sz="8" w:space="0"/>
            </w:tcBorders>
            <w:vAlign w:val="center"/>
            <w:hideMark/>
          </w:tcPr>
          <w:p w:rsidRPr="00187B2D" w:rsidR="005E5E5F" w:rsidP="00187B2D" w:rsidRDefault="005E5E5F" w14:paraId="0D079961" w14:textId="5BB3F27E">
            <w:pPr>
              <w:spacing w:after="0" w:line="240" w:lineRule="auto"/>
              <w:rPr>
                <w:rFonts w:ascii="Verdana" w:hAnsi="Verdana" w:eastAsia="Times New Roman" w:cs="Calibri"/>
                <w:b/>
                <w:bCs/>
                <w:sz w:val="18"/>
                <w:szCs w:val="18"/>
                <w:lang w:eastAsia="es-PE"/>
              </w:rPr>
            </w:pPr>
          </w:p>
        </w:tc>
        <w:tc>
          <w:tcPr>
            <w:tcW w:w="1559" w:type="dxa"/>
            <w:vMerge/>
            <w:tcBorders>
              <w:top w:val="single" w:color="auto" w:sz="8" w:space="0"/>
              <w:left w:val="single" w:color="auto" w:sz="8" w:space="0"/>
              <w:bottom w:val="single" w:color="000000" w:sz="8" w:space="0"/>
              <w:right w:val="single" w:color="auto" w:sz="8" w:space="0"/>
            </w:tcBorders>
            <w:vAlign w:val="center"/>
            <w:hideMark/>
          </w:tcPr>
          <w:p w:rsidRPr="00187B2D" w:rsidR="005E5E5F" w:rsidP="00187B2D" w:rsidRDefault="005E5E5F" w14:paraId="5530645F" w14:textId="77777777">
            <w:pPr>
              <w:spacing w:after="0" w:line="240" w:lineRule="auto"/>
              <w:rPr>
                <w:rFonts w:ascii="Verdana" w:hAnsi="Verdana" w:eastAsia="Times New Roman" w:cs="Calibri"/>
                <w:b/>
                <w:bCs/>
                <w:sz w:val="18"/>
                <w:szCs w:val="18"/>
                <w:lang w:eastAsia="es-PE"/>
              </w:rPr>
            </w:pPr>
          </w:p>
        </w:tc>
      </w:tr>
      <w:tr w:rsidRPr="004E7BB3" w:rsidR="005E5E5F" w:rsidTr="005E5E5F" w14:paraId="03E8A6A5"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34F8EE7C"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F002-01059603</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4CE1DEE4"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22BADDBD" w14:textId="7A8772A6">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1030B47C" w14:textId="084A3AB5">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0B743382"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118.00</w:t>
            </w:r>
          </w:p>
        </w:tc>
      </w:tr>
      <w:tr w:rsidRPr="004E7BB3" w:rsidR="005E5E5F" w:rsidTr="005E5E5F" w14:paraId="3ACADBA1"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0F4DC60F"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F002-01059611</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35B3F72E"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752B9BC3" w14:textId="3946341B">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541E6F5C" w14:textId="3427C7E0">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546827C7"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134.52</w:t>
            </w:r>
          </w:p>
        </w:tc>
      </w:tr>
      <w:tr w:rsidRPr="004E7BB3" w:rsidR="005E5E5F" w:rsidTr="005E5E5F" w14:paraId="5FA99852"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13587D44"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F002-01059619</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44CA6202"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6EBE4455" w14:textId="5549B591">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231ECB6F" w14:textId="6F501839">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6DF4B3FB"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151.04</w:t>
            </w:r>
          </w:p>
        </w:tc>
      </w:tr>
      <w:tr w:rsidRPr="004E7BB3" w:rsidR="005E5E5F" w:rsidTr="005E5E5F" w14:paraId="5DAF466B"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0845709D"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F002-01059600</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6AFDDCF2"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3BC9811E" w14:textId="07C759A4">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28122CAC" w14:textId="3025F8E0">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3B699CC0"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118.00</w:t>
            </w:r>
          </w:p>
        </w:tc>
      </w:tr>
      <w:tr w:rsidRPr="004E7BB3" w:rsidR="005E5E5F" w:rsidTr="005E5E5F" w14:paraId="6437AE4D"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282D5A74"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F002-01059608</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6EF3D6F9"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466B8471" w14:textId="05C69384">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1B8B0F90" w14:textId="6E79818A">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1A7DB93A"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134.52</w:t>
            </w:r>
          </w:p>
        </w:tc>
      </w:tr>
      <w:tr w:rsidRPr="004E7BB3" w:rsidR="005E5E5F" w:rsidTr="005E5E5F" w14:paraId="24D81598"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47269DB5"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F002-01059616</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2F7D0B83"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6628B857" w14:textId="2E15E581">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6B2F6380" w14:textId="1593E79A">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2532B1B4"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151.04</w:t>
            </w:r>
          </w:p>
        </w:tc>
      </w:tr>
      <w:tr w:rsidRPr="004E7BB3" w:rsidR="005E5E5F" w:rsidTr="005E5E5F" w14:paraId="7F6B1C3D"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10C11B79"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F002-01059605</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5B47ADB9"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744780FE" w14:textId="19124255">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67E077F5" w14:textId="5D071899">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5C428813"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134.52</w:t>
            </w:r>
          </w:p>
        </w:tc>
      </w:tr>
      <w:tr w:rsidRPr="004E7BB3" w:rsidR="005E5E5F" w:rsidTr="005E5E5F" w14:paraId="16000945"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4B273A1C"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F002-01059613</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3AED1804"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0413249D" w14:textId="6C8780C1">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34BF351C" w14:textId="6E7E731D">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1A99B6A1"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151.04</w:t>
            </w:r>
          </w:p>
        </w:tc>
      </w:tr>
      <w:tr w:rsidRPr="004E7BB3" w:rsidR="005E5E5F" w:rsidTr="005E5E5F" w14:paraId="5E256123"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1A705A2F"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F002-01059598</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634086CD"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7B891C25" w14:textId="25637010">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3D805C7C" w14:textId="7C58F3AD">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55F2C967"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118.00</w:t>
            </w:r>
          </w:p>
        </w:tc>
      </w:tr>
      <w:tr w:rsidRPr="004E7BB3" w:rsidR="005E5E5F" w:rsidTr="005E5E5F" w14:paraId="2C942F72"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5B0C6B0F"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F002-01059606</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0673F525"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450A139D" w14:textId="72CEEAB4">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299045FD" w14:textId="774FA216">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15C4739E"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134.52</w:t>
            </w:r>
          </w:p>
        </w:tc>
      </w:tr>
      <w:tr w:rsidRPr="004E7BB3" w:rsidR="005E5E5F" w:rsidTr="005E5E5F" w14:paraId="2794CC2A"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4BECE0FC"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F002-01059614</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598002B4"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651F7FBA" w14:textId="070EF3E1">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1EF4A775" w14:textId="475A0FDE">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2D40BCB9"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151.04</w:t>
            </w:r>
          </w:p>
        </w:tc>
      </w:tr>
      <w:tr w:rsidRPr="004E7BB3" w:rsidR="005E5E5F" w:rsidTr="005E5E5F" w14:paraId="188CF4C5"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126941A0"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F002-01059601</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6B074CD9"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601F52BC" w14:textId="63AEB536">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121C03BE" w14:textId="43BA60C6">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4765697E"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118.00</w:t>
            </w:r>
          </w:p>
        </w:tc>
      </w:tr>
      <w:tr w:rsidRPr="004E7BB3" w:rsidR="005E5E5F" w:rsidTr="005E5E5F" w14:paraId="370C5036"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7296F5EA"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F002-01059609</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246515BC"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4E566140" w14:textId="406AB47B">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54FF8D5C" w14:textId="44997626">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310C119C"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134.52</w:t>
            </w:r>
          </w:p>
        </w:tc>
      </w:tr>
      <w:tr w:rsidRPr="004E7BB3" w:rsidR="005E5E5F" w:rsidTr="005E5E5F" w14:paraId="4B9F93C0"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6E6DE67B"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F002-01059617</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092FE5BD"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0DBE5837" w14:textId="589AA0AF">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0D8D2A40" w14:textId="5F59A93C">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4B95C47C"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151.04</w:t>
            </w:r>
          </w:p>
        </w:tc>
      </w:tr>
      <w:tr w:rsidRPr="004E7BB3" w:rsidR="005E5E5F" w:rsidTr="005E5E5F" w14:paraId="636E248F"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43F40A43"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F002-01059604</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043A7A32"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672E9D00" w14:textId="3F1336C9">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526E7913" w14:textId="77CBF979">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2851C137"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134.52</w:t>
            </w:r>
          </w:p>
        </w:tc>
      </w:tr>
      <w:tr w:rsidRPr="004E7BB3" w:rsidR="005E5E5F" w:rsidTr="005E5E5F" w14:paraId="4B8A901A"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137D6A07"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F002-01059612</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4D594D7B"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55A7E6A3" w14:textId="5F29955C">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75FE57B3" w14:textId="5A99B454">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6109AEFA"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151.04</w:t>
            </w:r>
          </w:p>
        </w:tc>
      </w:tr>
      <w:tr w:rsidRPr="004E7BB3" w:rsidR="005E5E5F" w:rsidTr="005E5E5F" w14:paraId="29AB1CFD"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1DC702C6"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F002-01059599</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76C22AC9"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0CCEDAD3" w14:textId="5953CA2E">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11F05E74" w14:textId="5C00266C">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2C53E5FE"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118.00</w:t>
            </w:r>
          </w:p>
        </w:tc>
      </w:tr>
      <w:tr w:rsidRPr="004E7BB3" w:rsidR="005E5E5F" w:rsidTr="005E5E5F" w14:paraId="1DAB8D24"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2483D5FA"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F002-01059607</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70B496E8"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57479AC9" w14:textId="7E8025CB">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5B0E403C" w14:textId="32F760C1">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68EE6BD4"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134.52</w:t>
            </w:r>
          </w:p>
        </w:tc>
      </w:tr>
      <w:tr w:rsidRPr="004E7BB3" w:rsidR="005E5E5F" w:rsidTr="005E5E5F" w14:paraId="05D5E1B0"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595271D9"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F002-01059615</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4AE66E85"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6D58A622" w14:textId="1536C9D8">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052AB23F" w14:textId="64E2D6D5">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63246224"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151.04</w:t>
            </w:r>
          </w:p>
        </w:tc>
      </w:tr>
      <w:tr w:rsidRPr="004E7BB3" w:rsidR="005E5E5F" w:rsidTr="005E5E5F" w14:paraId="4657346D"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793FD1E9"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F002-01059602</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2064C198"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1F3F70E5" w14:textId="71EA28ED">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5463B810" w14:textId="3926C424">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3B1F99AC"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118.00</w:t>
            </w:r>
          </w:p>
        </w:tc>
      </w:tr>
      <w:tr w:rsidRPr="004E7BB3" w:rsidR="005E5E5F" w:rsidTr="005E5E5F" w14:paraId="7855CEF3"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1A830461"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F002-01059610</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2F4BBB5B"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434AED06" w14:textId="3F30F48C">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075F5BCB" w14:textId="076EDE18">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78D0ABA5"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134.52</w:t>
            </w:r>
          </w:p>
        </w:tc>
      </w:tr>
      <w:tr w:rsidRPr="004E7BB3" w:rsidR="005E5E5F" w:rsidTr="005E5E5F" w14:paraId="19A48DF6" w14:textId="77777777">
        <w:trPr>
          <w:trHeight w:val="287"/>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0EF143C8"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F002-01059618</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58C1FABD"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13/12/2023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074374" w:rsidRDefault="005E5E5F" w14:paraId="1095EE84" w14:textId="542280CA">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noWrap/>
            <w:vAlign w:val="center"/>
            <w:hideMark/>
          </w:tcPr>
          <w:p w:rsidRPr="00187B2D" w:rsidR="005E5E5F" w:rsidP="00074374" w:rsidRDefault="005E5E5F" w14:paraId="24BD0F83" w14:textId="0009BCA0">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USO DE AREA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64DD5220"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151.04</w:t>
            </w:r>
          </w:p>
        </w:tc>
      </w:tr>
      <w:tr w:rsidRPr="004E7BB3" w:rsidR="005E5E5F" w:rsidTr="005E5E5F" w14:paraId="2FCBCACE" w14:textId="77777777">
        <w:trPr>
          <w:trHeight w:val="242"/>
        </w:trPr>
        <w:tc>
          <w:tcPr>
            <w:tcW w:w="1729"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074374" w:rsidRDefault="005E5E5F" w14:paraId="58E6E544"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F002-01059630</w:t>
            </w:r>
          </w:p>
        </w:tc>
        <w:tc>
          <w:tcPr>
            <w:tcW w:w="1583" w:type="dxa"/>
            <w:tcBorders>
              <w:top w:val="nil"/>
              <w:left w:val="nil"/>
              <w:bottom w:val="single" w:color="auto" w:sz="8" w:space="0"/>
              <w:right w:val="single" w:color="auto" w:sz="4" w:space="0"/>
            </w:tcBorders>
            <w:shd w:val="clear" w:color="auto" w:fill="auto"/>
            <w:noWrap/>
            <w:vAlign w:val="center"/>
            <w:hideMark/>
          </w:tcPr>
          <w:p w:rsidRPr="00187B2D" w:rsidR="005E5E5F" w:rsidP="00074374" w:rsidRDefault="005E5E5F" w14:paraId="2CF645CF"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14/12/2023</w:t>
            </w:r>
          </w:p>
        </w:tc>
        <w:tc>
          <w:tcPr>
            <w:tcW w:w="1985" w:type="dxa"/>
            <w:tcBorders>
              <w:top w:val="nil"/>
              <w:left w:val="single" w:color="auto" w:sz="4" w:space="0"/>
              <w:bottom w:val="single" w:color="auto" w:sz="8" w:space="0"/>
              <w:right w:val="single" w:color="auto" w:sz="8" w:space="0"/>
            </w:tcBorders>
            <w:shd w:val="clear" w:color="auto" w:fill="auto"/>
          </w:tcPr>
          <w:p w:rsidRPr="00187B2D" w:rsidR="005E5E5F" w:rsidP="005E5E5F" w:rsidRDefault="005E5E5F" w14:paraId="3976B060" w14:textId="6C48CF6C">
            <w:pPr>
              <w:spacing w:after="0" w:line="240" w:lineRule="auto"/>
              <w:jc w:val="center"/>
              <w:rPr>
                <w:rFonts w:ascii="Verdana" w:hAnsi="Verdana" w:eastAsia="Times New Roman" w:cs="Calibri"/>
                <w:color w:val="000000"/>
                <w:sz w:val="18"/>
                <w:szCs w:val="18"/>
                <w:lang w:eastAsia="es-PE"/>
              </w:rPr>
            </w:pPr>
            <w:r w:rsidRPr="0038647C">
              <w:rPr>
                <w:rFonts w:ascii="Verdana" w:hAnsi="Verdana" w:eastAsia="Times New Roman" w:cs="Times New Roman"/>
                <w:sz w:val="20"/>
                <w:szCs w:val="20"/>
              </w:rPr>
              <w:t>LIMD19366900</w:t>
            </w:r>
          </w:p>
        </w:tc>
        <w:tc>
          <w:tcPr>
            <w:tcW w:w="2126" w:type="dxa"/>
            <w:tcBorders>
              <w:top w:val="nil"/>
              <w:left w:val="nil"/>
              <w:bottom w:val="single" w:color="auto" w:sz="8" w:space="0"/>
              <w:right w:val="single" w:color="auto" w:sz="8" w:space="0"/>
            </w:tcBorders>
            <w:shd w:val="clear" w:color="000000" w:fill="FFFFFF"/>
            <w:vAlign w:val="center"/>
            <w:hideMark/>
          </w:tcPr>
          <w:p w:rsidRPr="00187B2D" w:rsidR="005E5E5F" w:rsidP="00074374" w:rsidRDefault="005E5E5F" w14:paraId="7EE0E372" w14:textId="1E90F0E8">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 xml:space="preserve">CAMBIO DE </w:t>
            </w:r>
            <w:proofErr w:type="gramStart"/>
            <w:r w:rsidRPr="00187B2D">
              <w:rPr>
                <w:rFonts w:ascii="Verdana" w:hAnsi="Verdana" w:eastAsia="Times New Roman" w:cs="Calibri"/>
                <w:color w:val="000000"/>
                <w:sz w:val="18"/>
                <w:szCs w:val="18"/>
                <w:lang w:eastAsia="es-PE"/>
              </w:rPr>
              <w:t>STATUS</w:t>
            </w:r>
            <w:proofErr w:type="gramEnd"/>
            <w:r w:rsidRPr="00187B2D">
              <w:rPr>
                <w:rFonts w:ascii="Verdana" w:hAnsi="Verdana" w:eastAsia="Times New Roman" w:cs="Calibri"/>
                <w:color w:val="000000"/>
                <w:sz w:val="18"/>
                <w:szCs w:val="18"/>
                <w:lang w:eastAsia="es-PE"/>
              </w:rPr>
              <w:t xml:space="preserve">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074374" w:rsidRDefault="005E5E5F" w14:paraId="3248D979" w14:textId="77777777">
            <w:pPr>
              <w:spacing w:after="0" w:line="240" w:lineRule="auto"/>
              <w:jc w:val="center"/>
              <w:rPr>
                <w:rFonts w:ascii="Verdana" w:hAnsi="Verdana" w:eastAsia="Times New Roman" w:cs="Calibri"/>
                <w:color w:val="000000"/>
                <w:sz w:val="18"/>
                <w:szCs w:val="18"/>
                <w:lang w:eastAsia="es-PE"/>
              </w:rPr>
            </w:pPr>
            <w:r w:rsidRPr="00187B2D">
              <w:rPr>
                <w:rFonts w:ascii="Verdana" w:hAnsi="Verdana" w:eastAsia="Times New Roman" w:cs="Calibri"/>
                <w:color w:val="000000"/>
                <w:sz w:val="18"/>
                <w:szCs w:val="18"/>
                <w:lang w:eastAsia="es-PE"/>
              </w:rPr>
              <w:t>1298.00</w:t>
            </w:r>
          </w:p>
        </w:tc>
      </w:tr>
      <w:tr w:rsidRPr="00187B2D" w:rsidR="005E5E5F" w:rsidTr="005E5E5F" w14:paraId="4831384B" w14:textId="77777777">
        <w:trPr>
          <w:trHeight w:val="287"/>
        </w:trPr>
        <w:tc>
          <w:tcPr>
            <w:tcW w:w="1729" w:type="dxa"/>
            <w:tcBorders>
              <w:top w:val="nil"/>
              <w:left w:val="nil"/>
              <w:bottom w:val="nil"/>
              <w:right w:val="nil"/>
            </w:tcBorders>
            <w:shd w:val="clear" w:color="auto" w:fill="auto"/>
            <w:noWrap/>
            <w:vAlign w:val="center"/>
            <w:hideMark/>
          </w:tcPr>
          <w:p w:rsidRPr="00187B2D" w:rsidR="005E5E5F" w:rsidP="00187B2D" w:rsidRDefault="005E5E5F" w14:paraId="382FFE21" w14:textId="77777777">
            <w:pPr>
              <w:spacing w:after="0" w:line="240" w:lineRule="auto"/>
              <w:jc w:val="center"/>
              <w:rPr>
                <w:rFonts w:ascii="Verdana" w:hAnsi="Verdana" w:eastAsia="Times New Roman" w:cs="Calibri"/>
                <w:color w:val="000000"/>
                <w:sz w:val="18"/>
                <w:szCs w:val="18"/>
                <w:lang w:eastAsia="es-PE"/>
              </w:rPr>
            </w:pPr>
          </w:p>
        </w:tc>
        <w:tc>
          <w:tcPr>
            <w:tcW w:w="3568" w:type="dxa"/>
            <w:gridSpan w:val="2"/>
            <w:tcBorders>
              <w:top w:val="nil"/>
              <w:left w:val="nil"/>
              <w:bottom w:val="nil"/>
              <w:right w:val="nil"/>
            </w:tcBorders>
            <w:shd w:val="clear" w:color="auto" w:fill="auto"/>
            <w:noWrap/>
            <w:vAlign w:val="center"/>
            <w:hideMark/>
          </w:tcPr>
          <w:p w:rsidRPr="00187B2D" w:rsidR="005E5E5F" w:rsidP="00187B2D" w:rsidRDefault="005E5E5F" w14:paraId="243501CB" w14:textId="77777777">
            <w:pPr>
              <w:spacing w:after="0" w:line="240" w:lineRule="auto"/>
              <w:rPr>
                <w:rFonts w:ascii="Verdana" w:hAnsi="Verdana" w:eastAsia="Times New Roman" w:cs="Times New Roman"/>
                <w:sz w:val="18"/>
                <w:szCs w:val="18"/>
                <w:lang w:eastAsia="es-PE"/>
              </w:rPr>
            </w:pPr>
          </w:p>
        </w:tc>
        <w:tc>
          <w:tcPr>
            <w:tcW w:w="2126" w:type="dxa"/>
            <w:tcBorders>
              <w:top w:val="nil"/>
              <w:left w:val="single" w:color="auto" w:sz="8" w:space="0"/>
              <w:bottom w:val="single" w:color="auto" w:sz="8" w:space="0"/>
              <w:right w:val="single" w:color="auto" w:sz="8" w:space="0"/>
            </w:tcBorders>
            <w:shd w:val="clear" w:color="auto" w:fill="auto"/>
            <w:noWrap/>
            <w:vAlign w:val="center"/>
            <w:hideMark/>
          </w:tcPr>
          <w:p w:rsidRPr="00187B2D" w:rsidR="005E5E5F" w:rsidP="00187B2D" w:rsidRDefault="005E5E5F" w14:paraId="20929F5E" w14:textId="77777777">
            <w:pPr>
              <w:spacing w:after="0" w:line="240" w:lineRule="auto"/>
              <w:jc w:val="center"/>
              <w:rPr>
                <w:rFonts w:ascii="Verdana" w:hAnsi="Verdana" w:eastAsia="Times New Roman" w:cs="Calibri"/>
                <w:b/>
                <w:bCs/>
                <w:color w:val="000000"/>
                <w:sz w:val="18"/>
                <w:szCs w:val="18"/>
                <w:lang w:eastAsia="es-PE"/>
              </w:rPr>
            </w:pPr>
            <w:proofErr w:type="gramStart"/>
            <w:r w:rsidRPr="00187B2D">
              <w:rPr>
                <w:rFonts w:ascii="Verdana" w:hAnsi="Verdana" w:eastAsia="Times New Roman" w:cs="Calibri"/>
                <w:b/>
                <w:bCs/>
                <w:color w:val="000000"/>
                <w:sz w:val="18"/>
                <w:szCs w:val="18"/>
                <w:lang w:eastAsia="es-PE"/>
              </w:rPr>
              <w:t>Total</w:t>
            </w:r>
            <w:proofErr w:type="gramEnd"/>
            <w:r w:rsidRPr="00187B2D">
              <w:rPr>
                <w:rFonts w:ascii="Verdana" w:hAnsi="Verdana" w:eastAsia="Times New Roman" w:cs="Calibri"/>
                <w:b/>
                <w:bCs/>
                <w:color w:val="000000"/>
                <w:sz w:val="18"/>
                <w:szCs w:val="18"/>
                <w:lang w:eastAsia="es-PE"/>
              </w:rPr>
              <w:t xml:space="preserve"> USD </w:t>
            </w:r>
          </w:p>
        </w:tc>
        <w:tc>
          <w:tcPr>
            <w:tcW w:w="1559" w:type="dxa"/>
            <w:tcBorders>
              <w:top w:val="nil"/>
              <w:left w:val="nil"/>
              <w:bottom w:val="single" w:color="auto" w:sz="8" w:space="0"/>
              <w:right w:val="single" w:color="auto" w:sz="8" w:space="0"/>
            </w:tcBorders>
            <w:shd w:val="clear" w:color="auto" w:fill="auto"/>
            <w:noWrap/>
            <w:vAlign w:val="center"/>
            <w:hideMark/>
          </w:tcPr>
          <w:p w:rsidRPr="00187B2D" w:rsidR="005E5E5F" w:rsidP="00187B2D" w:rsidRDefault="005E5E5F" w14:paraId="03E01FD1" w14:textId="77777777">
            <w:pPr>
              <w:spacing w:after="0" w:line="240" w:lineRule="auto"/>
              <w:jc w:val="center"/>
              <w:rPr>
                <w:rFonts w:ascii="Verdana" w:hAnsi="Verdana" w:eastAsia="Times New Roman" w:cs="Calibri"/>
                <w:b/>
                <w:bCs/>
                <w:color w:val="000000"/>
                <w:sz w:val="18"/>
                <w:szCs w:val="18"/>
                <w:lang w:eastAsia="es-PE"/>
              </w:rPr>
            </w:pPr>
            <w:r w:rsidRPr="00187B2D">
              <w:rPr>
                <w:rFonts w:ascii="Verdana" w:hAnsi="Verdana" w:eastAsia="Times New Roman" w:cs="Calibri"/>
                <w:b/>
                <w:bCs/>
                <w:color w:val="000000"/>
                <w:sz w:val="18"/>
                <w:szCs w:val="18"/>
                <w:lang w:eastAsia="es-PE"/>
              </w:rPr>
              <w:t>4,290.48</w:t>
            </w:r>
          </w:p>
        </w:tc>
      </w:tr>
    </w:tbl>
    <w:p w:rsidR="00187B2D" w:rsidP="002C6A76" w:rsidRDefault="00187B2D" w14:paraId="6218A757" w14:textId="77777777">
      <w:pPr>
        <w:spacing w:after="0" w:line="276" w:lineRule="auto"/>
        <w:ind w:right="-1"/>
        <w:jc w:val="both"/>
        <w:rPr>
          <w:rFonts w:ascii="Verdana" w:hAnsi="Verdana" w:eastAsia="Times New Roman" w:cs="Times New Roman"/>
          <w:sz w:val="20"/>
          <w:szCs w:val="20"/>
          <w:highlight w:val="yellow"/>
        </w:rPr>
      </w:pPr>
    </w:p>
    <w:p w:rsidRPr="00922055" w:rsidR="00187B2D" w:rsidP="002C6A76" w:rsidRDefault="00187B2D" w14:paraId="1F2FAD99" w14:textId="77777777">
      <w:pPr>
        <w:spacing w:after="0" w:line="276" w:lineRule="auto"/>
        <w:ind w:right="-1"/>
        <w:jc w:val="both"/>
        <w:rPr>
          <w:rFonts w:ascii="Verdana" w:hAnsi="Verdana" w:eastAsia="Times New Roman" w:cs="Times New Roman"/>
          <w:sz w:val="20"/>
          <w:szCs w:val="20"/>
          <w:highlight w:val="yellow"/>
        </w:rPr>
      </w:pPr>
    </w:p>
    <w:p w:rsidRPr="00BE07ED" w:rsidR="00097709" w:rsidP="00BE07ED" w:rsidRDefault="005B1C79" w14:paraId="6AB099DD" w14:textId="32B05A32">
      <w:pPr>
        <w:pStyle w:val="ListParagraph"/>
        <w:numPr>
          <w:ilvl w:val="1"/>
          <w:numId w:val="2"/>
        </w:numPr>
        <w:spacing w:after="0" w:line="276" w:lineRule="auto"/>
        <w:ind w:left="567" w:right="-1" w:hanging="567"/>
        <w:jc w:val="both"/>
        <w:rPr>
          <w:rFonts w:ascii="Verdana" w:hAnsi="Verdana" w:eastAsia="Times New Roman" w:cs="Times New Roman"/>
          <w:sz w:val="20"/>
          <w:szCs w:val="20"/>
          <w:lang w:eastAsia="es-ES"/>
        </w:rPr>
      </w:pPr>
      <w:r w:rsidRPr="00922055">
        <w:rPr>
          <w:rFonts w:ascii="Verdana" w:hAnsi="Verdana" w:eastAsia="Times New Roman" w:cs="Times New Roman"/>
          <w:sz w:val="20"/>
          <w:szCs w:val="20"/>
          <w:lang w:eastAsia="es-ES"/>
        </w:rPr>
        <w:t xml:space="preserve">Con fecha </w:t>
      </w:r>
      <w:r w:rsidR="004E7BB3">
        <w:rPr>
          <w:rFonts w:ascii="Verdana" w:hAnsi="Verdana" w:eastAsia="Times New Roman" w:cs="Times New Roman"/>
          <w:sz w:val="20"/>
          <w:szCs w:val="20"/>
          <w:lang w:eastAsia="es-ES"/>
        </w:rPr>
        <w:t>15</w:t>
      </w:r>
      <w:r w:rsidRPr="00922055" w:rsidR="00097709">
        <w:rPr>
          <w:rFonts w:ascii="Verdana" w:hAnsi="Verdana" w:eastAsia="Times New Roman" w:cs="Times New Roman"/>
          <w:sz w:val="20"/>
          <w:szCs w:val="20"/>
          <w:lang w:eastAsia="es-ES"/>
        </w:rPr>
        <w:t>.</w:t>
      </w:r>
      <w:r w:rsidRPr="00922055" w:rsidR="00922055">
        <w:rPr>
          <w:rFonts w:ascii="Verdana" w:hAnsi="Verdana" w:eastAsia="Times New Roman" w:cs="Times New Roman"/>
          <w:sz w:val="20"/>
          <w:szCs w:val="20"/>
          <w:lang w:eastAsia="es-ES"/>
        </w:rPr>
        <w:t>12</w:t>
      </w:r>
      <w:r w:rsidRPr="00922055" w:rsidR="00F82A21">
        <w:rPr>
          <w:rFonts w:ascii="Verdana" w:hAnsi="Verdana" w:eastAsia="Times New Roman" w:cs="Times New Roman"/>
          <w:sz w:val="20"/>
          <w:szCs w:val="20"/>
          <w:lang w:eastAsia="es-ES"/>
        </w:rPr>
        <w:t>.202</w:t>
      </w:r>
      <w:r w:rsidRPr="00922055" w:rsidR="00623E5A">
        <w:rPr>
          <w:rFonts w:ascii="Verdana" w:hAnsi="Verdana" w:eastAsia="Times New Roman" w:cs="Times New Roman"/>
          <w:sz w:val="20"/>
          <w:szCs w:val="20"/>
          <w:lang w:eastAsia="es-ES"/>
        </w:rPr>
        <w:t>3</w:t>
      </w:r>
      <w:r w:rsidRPr="00922055">
        <w:rPr>
          <w:rFonts w:ascii="Verdana" w:hAnsi="Verdana" w:eastAsia="Times New Roman" w:cs="Times New Roman"/>
          <w:sz w:val="20"/>
          <w:szCs w:val="20"/>
          <w:lang w:eastAsia="es-ES"/>
        </w:rPr>
        <w:t xml:space="preserve">, </w:t>
      </w:r>
      <w:r w:rsidRPr="00922055" w:rsidR="00BE07ED">
        <w:rPr>
          <w:rFonts w:ascii="Verdana" w:hAnsi="Verdana" w:eastAsia="Times New Roman" w:cs="Times New Roman"/>
          <w:sz w:val="20"/>
          <w:szCs w:val="20"/>
          <w:lang w:eastAsia="es-ES"/>
        </w:rPr>
        <w:t xml:space="preserve">MOLFINO presentó su </w:t>
      </w:r>
      <w:r w:rsidRPr="00922055" w:rsidR="00BE07ED">
        <w:rPr>
          <w:rFonts w:ascii="Verdana" w:hAnsi="Verdana" w:eastAsia="Times New Roman" w:cs="Times New Roman"/>
          <w:sz w:val="20"/>
          <w:szCs w:val="20"/>
        </w:rPr>
        <w:t xml:space="preserve">reclamo formal mediante el cual solicitó la anulación de las </w:t>
      </w:r>
      <w:r w:rsidR="00BE07ED">
        <w:rPr>
          <w:rFonts w:ascii="Verdana" w:hAnsi="Verdana" w:eastAsia="Times New Roman" w:cs="Times New Roman"/>
          <w:sz w:val="20"/>
          <w:szCs w:val="20"/>
        </w:rPr>
        <w:t xml:space="preserve">referidas </w:t>
      </w:r>
      <w:r w:rsidRPr="00922055" w:rsidR="00BE07ED">
        <w:rPr>
          <w:rFonts w:ascii="Verdana" w:hAnsi="Verdana" w:eastAsia="Times New Roman" w:cs="Times New Roman"/>
          <w:sz w:val="20"/>
          <w:szCs w:val="20"/>
        </w:rPr>
        <w:t>facturas electrónicas</w:t>
      </w:r>
      <w:r w:rsidR="005E5E5F">
        <w:rPr>
          <w:rFonts w:ascii="Verdana" w:hAnsi="Verdana" w:eastAsia="Times New Roman" w:cs="Times New Roman"/>
          <w:sz w:val="20"/>
          <w:szCs w:val="20"/>
        </w:rPr>
        <w:t xml:space="preserve">, </w:t>
      </w:r>
      <w:r w:rsidR="00BE07ED">
        <w:rPr>
          <w:rFonts w:ascii="Verdana" w:hAnsi="Verdana" w:eastAsia="Times New Roman" w:cs="Times New Roman"/>
          <w:sz w:val="20"/>
          <w:szCs w:val="20"/>
        </w:rPr>
        <w:t xml:space="preserve">debido a la presunta falta de espacio en el área de aforo de APMTC. Por lo que, los contenedores no fueron embarcados en la nave MSC TRIESTE. En consecuencia, se generó el cobro de los servicios de Uso de Área Operativa y Cambio de </w:t>
      </w:r>
      <w:proofErr w:type="gramStart"/>
      <w:r w:rsidR="00BE07ED">
        <w:rPr>
          <w:rFonts w:ascii="Verdana" w:hAnsi="Verdana" w:eastAsia="Times New Roman" w:cs="Times New Roman"/>
          <w:sz w:val="20"/>
          <w:szCs w:val="20"/>
        </w:rPr>
        <w:t>Status</w:t>
      </w:r>
      <w:proofErr w:type="gramEnd"/>
      <w:r w:rsidR="00BE07ED">
        <w:rPr>
          <w:rFonts w:ascii="Verdana" w:hAnsi="Verdana" w:eastAsia="Times New Roman" w:cs="Times New Roman"/>
          <w:sz w:val="20"/>
          <w:szCs w:val="20"/>
        </w:rPr>
        <w:t xml:space="preserve">. </w:t>
      </w:r>
    </w:p>
    <w:p w:rsidRPr="00EF305F" w:rsidR="00922055" w:rsidP="00EF305F" w:rsidRDefault="00922055" w14:paraId="71E4C536" w14:textId="77777777">
      <w:pPr>
        <w:spacing w:after="0" w:line="276" w:lineRule="auto"/>
        <w:ind w:right="-1"/>
        <w:jc w:val="both"/>
        <w:rPr>
          <w:rFonts w:ascii="Verdana" w:hAnsi="Verdana" w:eastAsia="Times New Roman" w:cs="Times New Roman"/>
          <w:sz w:val="20"/>
          <w:szCs w:val="20"/>
          <w:lang w:eastAsia="es-ES"/>
        </w:rPr>
      </w:pPr>
    </w:p>
    <w:p w:rsidRPr="006926CC" w:rsidR="00F70B1C" w:rsidP="005D73B0" w:rsidRDefault="00D43A02" w14:paraId="6782E494" w14:textId="77777777">
      <w:pPr>
        <w:widowControl w:val="0"/>
        <w:numPr>
          <w:ilvl w:val="0"/>
          <w:numId w:val="1"/>
        </w:numPr>
        <w:suppressAutoHyphens/>
        <w:spacing w:after="0" w:line="276" w:lineRule="auto"/>
        <w:ind w:left="567" w:right="-1" w:hanging="567"/>
        <w:contextualSpacing/>
        <w:jc w:val="both"/>
        <w:rPr>
          <w:rFonts w:ascii="Verdana" w:hAnsi="Verdana" w:cs="Arial"/>
          <w:b/>
          <w:sz w:val="20"/>
          <w:szCs w:val="20"/>
          <w:lang w:val="es-MX"/>
        </w:rPr>
      </w:pPr>
      <w:r w:rsidRPr="006926CC">
        <w:rPr>
          <w:rFonts w:ascii="Verdana" w:hAnsi="Verdana" w:cs="Arial"/>
          <w:b/>
          <w:iCs/>
          <w:spacing w:val="-2"/>
          <w:sz w:val="20"/>
          <w:szCs w:val="20"/>
        </w:rPr>
        <w:t>ANÁLISIS</w:t>
      </w:r>
    </w:p>
    <w:p w:rsidRPr="006926CC" w:rsidR="00F70B1C" w:rsidP="005D73B0" w:rsidRDefault="00F70B1C" w14:paraId="2388020B" w14:textId="77777777">
      <w:pPr>
        <w:widowControl w:val="0"/>
        <w:suppressAutoHyphens/>
        <w:spacing w:after="0" w:line="276" w:lineRule="auto"/>
        <w:ind w:left="567" w:right="-1"/>
        <w:contextualSpacing/>
        <w:jc w:val="both"/>
        <w:rPr>
          <w:rFonts w:ascii="Verdana" w:hAnsi="Verdana"/>
          <w:sz w:val="20"/>
          <w:szCs w:val="20"/>
          <w:lang w:val="es-MX"/>
        </w:rPr>
      </w:pPr>
    </w:p>
    <w:p w:rsidRPr="006926CC" w:rsidR="00154F71" w:rsidP="005D73B0" w:rsidRDefault="00154F71" w14:paraId="33C338A3" w14:textId="0CB612AF">
      <w:pPr>
        <w:widowControl w:val="0"/>
        <w:suppressAutoHyphens/>
        <w:spacing w:after="0" w:line="276" w:lineRule="auto"/>
        <w:ind w:right="-1"/>
        <w:contextualSpacing/>
        <w:jc w:val="both"/>
        <w:rPr>
          <w:rFonts w:ascii="Verdana" w:hAnsi="Verdana" w:cs="Arial"/>
          <w:b/>
          <w:sz w:val="20"/>
          <w:szCs w:val="20"/>
          <w:lang w:val="es-MX"/>
        </w:rPr>
      </w:pPr>
      <w:r w:rsidRPr="006926CC">
        <w:rPr>
          <w:rFonts w:ascii="Verdana" w:hAnsi="Verdana"/>
          <w:sz w:val="20"/>
          <w:szCs w:val="20"/>
        </w:rPr>
        <w:t xml:space="preserve">De la revisión del reclamo interpuesto por </w:t>
      </w:r>
      <w:r w:rsidRPr="006926CC">
        <w:rPr>
          <w:rFonts w:ascii="Verdana" w:hAnsi="Verdana" w:cs="Arial"/>
          <w:iCs/>
          <w:spacing w:val="-2"/>
          <w:sz w:val="20"/>
          <w:szCs w:val="20"/>
        </w:rPr>
        <w:t xml:space="preserve">la Reclamante, se advierte que el objeto </w:t>
      </w:r>
      <w:proofErr w:type="gramStart"/>
      <w:r w:rsidRPr="006926CC">
        <w:rPr>
          <w:rFonts w:ascii="Verdana" w:hAnsi="Verdana" w:cs="Arial"/>
          <w:iCs/>
          <w:spacing w:val="-2"/>
          <w:sz w:val="20"/>
          <w:szCs w:val="20"/>
        </w:rPr>
        <w:t>del</w:t>
      </w:r>
      <w:r w:rsidR="00187B2D">
        <w:rPr>
          <w:rFonts w:ascii="Verdana" w:hAnsi="Verdana" w:cs="Arial"/>
          <w:iCs/>
          <w:spacing w:val="-2"/>
          <w:sz w:val="20"/>
          <w:szCs w:val="20"/>
        </w:rPr>
        <w:t xml:space="preserve"> </w:t>
      </w:r>
      <w:r w:rsidRPr="006926CC">
        <w:rPr>
          <w:rFonts w:ascii="Verdana" w:hAnsi="Verdana" w:cs="Arial"/>
          <w:iCs/>
          <w:spacing w:val="-2"/>
          <w:sz w:val="20"/>
          <w:szCs w:val="20"/>
        </w:rPr>
        <w:t>mismo</w:t>
      </w:r>
      <w:proofErr w:type="gramEnd"/>
      <w:r w:rsidRPr="006926CC">
        <w:rPr>
          <w:rFonts w:ascii="Verdana" w:hAnsi="Verdana" w:cs="Arial"/>
          <w:iCs/>
          <w:spacing w:val="-2"/>
          <w:sz w:val="20"/>
          <w:szCs w:val="20"/>
        </w:rPr>
        <w:t xml:space="preserve"> se refiere a la anulación de la</w:t>
      </w:r>
      <w:r w:rsidR="00B252CD">
        <w:rPr>
          <w:rFonts w:ascii="Verdana" w:hAnsi="Verdana" w:cs="Arial"/>
          <w:iCs/>
          <w:spacing w:val="-2"/>
          <w:sz w:val="20"/>
          <w:szCs w:val="20"/>
        </w:rPr>
        <w:t>s</w:t>
      </w:r>
      <w:r w:rsidRPr="006926CC">
        <w:rPr>
          <w:rFonts w:ascii="Verdana" w:hAnsi="Verdana" w:cs="Arial"/>
          <w:iCs/>
          <w:spacing w:val="-2"/>
          <w:sz w:val="20"/>
          <w:szCs w:val="20"/>
        </w:rPr>
        <w:t xml:space="preserve"> factura</w:t>
      </w:r>
      <w:r w:rsidR="00B252CD">
        <w:rPr>
          <w:rFonts w:ascii="Verdana" w:hAnsi="Verdana" w:cs="Arial"/>
          <w:iCs/>
          <w:spacing w:val="-2"/>
          <w:sz w:val="20"/>
          <w:szCs w:val="20"/>
        </w:rPr>
        <w:t>s</w:t>
      </w:r>
      <w:r w:rsidRPr="006926CC">
        <w:rPr>
          <w:rFonts w:ascii="Verdana" w:hAnsi="Verdana" w:cs="Arial"/>
          <w:iCs/>
          <w:spacing w:val="-2"/>
          <w:sz w:val="20"/>
          <w:szCs w:val="20"/>
        </w:rPr>
        <w:t xml:space="preserve"> electrónica</w:t>
      </w:r>
      <w:r w:rsidR="00B252CD">
        <w:rPr>
          <w:rFonts w:ascii="Verdana" w:hAnsi="Verdana" w:cs="Arial"/>
          <w:iCs/>
          <w:spacing w:val="-2"/>
          <w:sz w:val="20"/>
          <w:szCs w:val="20"/>
        </w:rPr>
        <w:t>s</w:t>
      </w:r>
      <w:r w:rsidRPr="006926CC">
        <w:rPr>
          <w:rFonts w:ascii="Verdana" w:hAnsi="Verdana" w:cs="Arial"/>
          <w:iCs/>
          <w:spacing w:val="-2"/>
          <w:sz w:val="20"/>
          <w:szCs w:val="20"/>
        </w:rPr>
        <w:t xml:space="preserve"> </w:t>
      </w:r>
      <w:r w:rsidR="006D0971">
        <w:rPr>
          <w:rFonts w:ascii="Verdana" w:hAnsi="Verdana" w:cs="Arial"/>
          <w:iCs/>
          <w:spacing w:val="-2"/>
          <w:sz w:val="20"/>
          <w:szCs w:val="20"/>
        </w:rPr>
        <w:t xml:space="preserve">detalladas </w:t>
      </w:r>
      <w:r w:rsidRPr="006926CC" w:rsidR="006D0971">
        <w:rPr>
          <w:rFonts w:ascii="Verdana" w:hAnsi="Verdana" w:cs="Arial"/>
          <w:iCs/>
          <w:spacing w:val="-2"/>
          <w:sz w:val="20"/>
          <w:szCs w:val="20"/>
        </w:rPr>
        <w:t>en el numeral 1.</w:t>
      </w:r>
      <w:r w:rsidR="004E7BB3">
        <w:rPr>
          <w:rFonts w:ascii="Verdana" w:hAnsi="Verdana" w:cs="Arial"/>
          <w:iCs/>
          <w:spacing w:val="-2"/>
          <w:sz w:val="20"/>
          <w:szCs w:val="20"/>
        </w:rPr>
        <w:t>2</w:t>
      </w:r>
      <w:r w:rsidRPr="006926CC" w:rsidR="006D0971">
        <w:rPr>
          <w:rFonts w:ascii="Verdana" w:hAnsi="Verdana" w:cs="Arial"/>
          <w:iCs/>
          <w:spacing w:val="-2"/>
          <w:sz w:val="20"/>
          <w:szCs w:val="20"/>
        </w:rPr>
        <w:t xml:space="preserve"> de</w:t>
      </w:r>
      <w:r w:rsidR="006D0971">
        <w:rPr>
          <w:rFonts w:ascii="Verdana" w:hAnsi="Verdana" w:cs="Arial"/>
          <w:iCs/>
          <w:spacing w:val="-2"/>
          <w:sz w:val="20"/>
          <w:szCs w:val="20"/>
        </w:rPr>
        <w:t xml:space="preserve">l </w:t>
      </w:r>
      <w:r w:rsidRPr="006926CC" w:rsidR="006D0971">
        <w:rPr>
          <w:rFonts w:ascii="Verdana" w:hAnsi="Verdana" w:cs="Arial"/>
          <w:iCs/>
          <w:spacing w:val="-2"/>
          <w:sz w:val="20"/>
          <w:szCs w:val="20"/>
        </w:rPr>
        <w:t>presente</w:t>
      </w:r>
      <w:r w:rsidR="006D0971">
        <w:rPr>
          <w:rFonts w:ascii="Verdana" w:hAnsi="Verdana" w:cs="Arial"/>
          <w:iCs/>
          <w:spacing w:val="-2"/>
          <w:sz w:val="20"/>
          <w:szCs w:val="20"/>
        </w:rPr>
        <w:t xml:space="preserve"> escrito</w:t>
      </w:r>
      <w:r w:rsidR="00BE07ED">
        <w:rPr>
          <w:rFonts w:ascii="Verdana" w:hAnsi="Verdana" w:cs="Arial"/>
          <w:iCs/>
          <w:spacing w:val="-2"/>
          <w:sz w:val="20"/>
          <w:szCs w:val="20"/>
        </w:rPr>
        <w:t xml:space="preserve">; puesto que, los contenedores asociados a las referidas facturas no fueron </w:t>
      </w:r>
      <w:r w:rsidR="00BE07ED">
        <w:rPr>
          <w:rFonts w:ascii="Verdana" w:hAnsi="Verdana" w:cs="Arial"/>
          <w:iCs/>
          <w:spacing w:val="-2"/>
          <w:sz w:val="20"/>
          <w:szCs w:val="20"/>
        </w:rPr>
        <w:t>embarcadas debido a la presunta responsabilidad de APMTC por falta de espacio en la Zona de Aforo.</w:t>
      </w:r>
    </w:p>
    <w:p w:rsidRPr="006D0971" w:rsidR="00D43A02" w:rsidP="005D73B0" w:rsidRDefault="00D43A02" w14:paraId="63609A7B" w14:textId="77777777">
      <w:pPr>
        <w:spacing w:after="0" w:line="276" w:lineRule="auto"/>
        <w:ind w:right="-1"/>
        <w:jc w:val="both"/>
        <w:rPr>
          <w:rFonts w:ascii="Verdana" w:hAnsi="Verdana" w:cs="Times New Roman"/>
          <w:sz w:val="20"/>
          <w:szCs w:val="20"/>
          <w:lang w:val="es-MX"/>
        </w:rPr>
      </w:pPr>
    </w:p>
    <w:p w:rsidRPr="006D0971" w:rsidR="00C5635D" w:rsidP="005D73B0" w:rsidRDefault="00C5635D" w14:paraId="0C1355A6" w14:textId="77777777">
      <w:pPr>
        <w:spacing w:after="0" w:line="276" w:lineRule="auto"/>
        <w:ind w:right="-1"/>
        <w:jc w:val="both"/>
        <w:rPr>
          <w:rFonts w:ascii="Verdana" w:hAnsi="Verdana" w:cs="Arial"/>
          <w:iCs/>
          <w:spacing w:val="-2"/>
          <w:sz w:val="20"/>
          <w:szCs w:val="20"/>
        </w:rPr>
      </w:pPr>
      <w:r w:rsidRPr="006D0971">
        <w:rPr>
          <w:rFonts w:ascii="Verdana" w:hAnsi="Verdana" w:cs="Arial"/>
          <w:iCs/>
          <w:spacing w:val="-2"/>
          <w:sz w:val="20"/>
          <w:szCs w:val="20"/>
        </w:rPr>
        <w:t>A fin de resolver el referido reclamo resulta necesario:</w:t>
      </w:r>
    </w:p>
    <w:p w:rsidRPr="006926CC" w:rsidR="00154F71" w:rsidP="005D73B0" w:rsidRDefault="00154F71" w14:paraId="5CC98989" w14:textId="77777777">
      <w:pPr>
        <w:spacing w:after="0" w:line="276" w:lineRule="auto"/>
        <w:ind w:right="-1"/>
        <w:jc w:val="both"/>
        <w:rPr>
          <w:rFonts w:ascii="Verdana" w:hAnsi="Verdana"/>
          <w:sz w:val="20"/>
          <w:szCs w:val="20"/>
        </w:rPr>
      </w:pPr>
    </w:p>
    <w:p w:rsidRPr="006926CC" w:rsidR="00154F71" w:rsidP="005D73B0" w:rsidRDefault="00154F71" w14:paraId="3AAE2A81" w14:textId="73C1E7FA">
      <w:pPr>
        <w:widowControl w:val="0"/>
        <w:numPr>
          <w:ilvl w:val="0"/>
          <w:numId w:val="14"/>
        </w:numPr>
        <w:spacing w:after="0" w:line="276" w:lineRule="auto"/>
        <w:ind w:left="567" w:right="-1" w:hanging="567"/>
        <w:contextualSpacing/>
        <w:jc w:val="both"/>
        <w:rPr>
          <w:rFonts w:ascii="Verdana" w:hAnsi="Verdana" w:cs="Arial"/>
          <w:iCs/>
          <w:spacing w:val="-2"/>
          <w:sz w:val="20"/>
          <w:szCs w:val="20"/>
        </w:rPr>
      </w:pPr>
      <w:r w:rsidRPr="006926CC">
        <w:rPr>
          <w:rFonts w:ascii="Verdana" w:hAnsi="Verdana" w:cs="Arial"/>
          <w:iCs/>
          <w:spacing w:val="-2"/>
          <w:sz w:val="20"/>
          <w:szCs w:val="20"/>
        </w:rPr>
        <w:t xml:space="preserve">Describir los supuestos de hecho por los cuales se cobra </w:t>
      </w:r>
      <w:r w:rsidR="006D0971">
        <w:rPr>
          <w:rFonts w:ascii="Verdana" w:hAnsi="Verdana" w:cs="Arial"/>
          <w:iCs/>
          <w:spacing w:val="-2"/>
          <w:sz w:val="20"/>
          <w:szCs w:val="20"/>
        </w:rPr>
        <w:t xml:space="preserve">los </w:t>
      </w:r>
      <w:r w:rsidRPr="006926CC">
        <w:rPr>
          <w:rFonts w:ascii="Verdana" w:hAnsi="Verdana" w:cs="Arial"/>
          <w:iCs/>
          <w:spacing w:val="-2"/>
          <w:sz w:val="20"/>
          <w:szCs w:val="20"/>
        </w:rPr>
        <w:t>servicio</w:t>
      </w:r>
      <w:r w:rsidR="006D0971">
        <w:rPr>
          <w:rFonts w:ascii="Verdana" w:hAnsi="Verdana" w:cs="Arial"/>
          <w:iCs/>
          <w:spacing w:val="-2"/>
          <w:sz w:val="20"/>
          <w:szCs w:val="20"/>
        </w:rPr>
        <w:t xml:space="preserve">s </w:t>
      </w:r>
      <w:r w:rsidR="002F1155">
        <w:rPr>
          <w:rFonts w:ascii="Verdana" w:hAnsi="Verdana" w:cs="Arial"/>
          <w:iCs/>
          <w:spacing w:val="-2"/>
          <w:sz w:val="20"/>
          <w:szCs w:val="20"/>
        </w:rPr>
        <w:t>“</w:t>
      </w:r>
      <w:r w:rsidR="00BE07ED">
        <w:rPr>
          <w:rFonts w:ascii="Verdana" w:hAnsi="Verdana" w:cs="Arial"/>
          <w:iCs/>
          <w:spacing w:val="-2"/>
          <w:sz w:val="20"/>
          <w:szCs w:val="20"/>
        </w:rPr>
        <w:t>Por</w:t>
      </w:r>
      <w:r w:rsidRPr="006926CC" w:rsidR="00BE07ED">
        <w:rPr>
          <w:rFonts w:ascii="Verdana" w:hAnsi="Verdana" w:cs="Arial"/>
          <w:iCs/>
          <w:spacing w:val="-2"/>
          <w:sz w:val="20"/>
          <w:szCs w:val="20"/>
        </w:rPr>
        <w:t xml:space="preserve"> </w:t>
      </w:r>
      <w:r w:rsidR="00BE07ED">
        <w:rPr>
          <w:rFonts w:ascii="Verdana" w:hAnsi="Verdana" w:cs="Arial"/>
          <w:iCs/>
          <w:spacing w:val="-2"/>
          <w:sz w:val="20"/>
          <w:szCs w:val="20"/>
        </w:rPr>
        <w:t xml:space="preserve">cambio de estatus de la carga </w:t>
      </w:r>
      <w:proofErr w:type="spellStart"/>
      <w:r w:rsidR="00BE07ED">
        <w:rPr>
          <w:rFonts w:ascii="Verdana" w:hAnsi="Verdana" w:cs="Arial"/>
          <w:iCs/>
          <w:spacing w:val="-2"/>
          <w:sz w:val="20"/>
          <w:szCs w:val="20"/>
        </w:rPr>
        <w:t>contenedorizada</w:t>
      </w:r>
      <w:proofErr w:type="spellEnd"/>
      <w:r w:rsidR="002F1155">
        <w:rPr>
          <w:rFonts w:ascii="Verdana" w:hAnsi="Verdana" w:cs="Arial"/>
          <w:iCs/>
          <w:spacing w:val="-2"/>
          <w:sz w:val="20"/>
          <w:szCs w:val="20"/>
        </w:rPr>
        <w:t>”</w:t>
      </w:r>
      <w:r w:rsidR="00BE07ED">
        <w:rPr>
          <w:rFonts w:ascii="Verdana" w:hAnsi="Verdana" w:cs="Arial"/>
          <w:iCs/>
          <w:spacing w:val="-2"/>
          <w:sz w:val="20"/>
          <w:szCs w:val="20"/>
        </w:rPr>
        <w:t xml:space="preserve"> y </w:t>
      </w:r>
      <w:r w:rsidR="002F1155">
        <w:rPr>
          <w:rFonts w:ascii="Verdana" w:hAnsi="Verdana" w:cs="Arial"/>
          <w:iCs/>
          <w:spacing w:val="-2"/>
          <w:sz w:val="20"/>
          <w:szCs w:val="20"/>
        </w:rPr>
        <w:t>“</w:t>
      </w:r>
      <w:r w:rsidR="00BE07ED">
        <w:rPr>
          <w:rFonts w:ascii="Verdana" w:hAnsi="Verdana" w:cs="Arial"/>
          <w:iCs/>
          <w:spacing w:val="-2"/>
          <w:sz w:val="20"/>
          <w:szCs w:val="20"/>
        </w:rPr>
        <w:t xml:space="preserve">Por Uso de área operativa de contenedores de exportación </w:t>
      </w:r>
      <w:r w:rsidR="00BE07ED">
        <w:rPr>
          <w:rFonts w:ascii="Verdana" w:hAnsi="Verdana" w:eastAsia="Times New Roman" w:cs="Times New Roman"/>
          <w:sz w:val="20"/>
          <w:szCs w:val="20"/>
        </w:rPr>
        <w:t>con ingreso al depósito temporal aduanero de código 3014</w:t>
      </w:r>
      <w:r w:rsidR="002F1155">
        <w:rPr>
          <w:rFonts w:ascii="Verdana" w:hAnsi="Verdana" w:eastAsia="Times New Roman" w:cs="Times New Roman"/>
          <w:sz w:val="20"/>
          <w:szCs w:val="20"/>
        </w:rPr>
        <w:t>”</w:t>
      </w:r>
      <w:r w:rsidR="00BE07ED">
        <w:rPr>
          <w:rFonts w:ascii="Verdana" w:hAnsi="Verdana" w:eastAsia="Times New Roman" w:cs="Times New Roman"/>
          <w:sz w:val="20"/>
          <w:szCs w:val="20"/>
        </w:rPr>
        <w:t>.</w:t>
      </w:r>
    </w:p>
    <w:p w:rsidRPr="00C6479A" w:rsidR="00154F71" w:rsidP="005D73B0" w:rsidRDefault="00154F71" w14:paraId="46A1799E" w14:textId="1B80BAD8">
      <w:pPr>
        <w:widowControl w:val="0"/>
        <w:numPr>
          <w:ilvl w:val="0"/>
          <w:numId w:val="14"/>
        </w:numPr>
        <w:spacing w:after="0" w:line="276" w:lineRule="auto"/>
        <w:ind w:left="567" w:right="-1" w:hanging="567"/>
        <w:contextualSpacing/>
        <w:jc w:val="both"/>
        <w:rPr>
          <w:rFonts w:ascii="Verdana" w:hAnsi="Verdana" w:cs="Arial"/>
          <w:iCs/>
          <w:spacing w:val="-2"/>
          <w:sz w:val="20"/>
          <w:szCs w:val="20"/>
        </w:rPr>
      </w:pPr>
      <w:r w:rsidRPr="00C6479A">
        <w:rPr>
          <w:rFonts w:ascii="Verdana" w:hAnsi="Verdana" w:cs="Arial"/>
          <w:iCs/>
          <w:spacing w:val="-2"/>
          <w:sz w:val="20"/>
          <w:szCs w:val="20"/>
        </w:rPr>
        <w:t xml:space="preserve">Verificar que </w:t>
      </w:r>
      <w:r w:rsidR="006D0971">
        <w:rPr>
          <w:rFonts w:ascii="Verdana" w:hAnsi="Verdana" w:cs="Arial"/>
          <w:iCs/>
          <w:spacing w:val="-2"/>
          <w:sz w:val="20"/>
          <w:szCs w:val="20"/>
        </w:rPr>
        <w:t xml:space="preserve">los </w:t>
      </w:r>
      <w:r w:rsidRPr="00C6479A">
        <w:rPr>
          <w:rFonts w:ascii="Verdana" w:hAnsi="Verdana" w:cs="Arial"/>
          <w:iCs/>
          <w:spacing w:val="-2"/>
          <w:sz w:val="20"/>
          <w:szCs w:val="20"/>
        </w:rPr>
        <w:t>servicio</w:t>
      </w:r>
      <w:r w:rsidR="006D0971">
        <w:rPr>
          <w:rFonts w:ascii="Verdana" w:hAnsi="Verdana" w:cs="Arial"/>
          <w:iCs/>
          <w:spacing w:val="-2"/>
          <w:sz w:val="20"/>
          <w:szCs w:val="20"/>
        </w:rPr>
        <w:t>s</w:t>
      </w:r>
      <w:r w:rsidRPr="00C6479A">
        <w:rPr>
          <w:rFonts w:ascii="Verdana" w:hAnsi="Verdana" w:cs="Arial"/>
          <w:iCs/>
          <w:spacing w:val="-2"/>
          <w:sz w:val="20"/>
          <w:szCs w:val="20"/>
        </w:rPr>
        <w:t xml:space="preserve"> ha</w:t>
      </w:r>
      <w:r w:rsidR="00BE07ED">
        <w:rPr>
          <w:rFonts w:ascii="Verdana" w:hAnsi="Verdana" w:cs="Arial"/>
          <w:iCs/>
          <w:spacing w:val="-2"/>
          <w:sz w:val="20"/>
          <w:szCs w:val="20"/>
        </w:rPr>
        <w:t>ya</w:t>
      </w:r>
      <w:r w:rsidR="006D0971">
        <w:rPr>
          <w:rFonts w:ascii="Verdana" w:hAnsi="Verdana" w:cs="Arial"/>
          <w:iCs/>
          <w:spacing w:val="-2"/>
          <w:sz w:val="20"/>
          <w:szCs w:val="20"/>
        </w:rPr>
        <w:t>n</w:t>
      </w:r>
      <w:r w:rsidRPr="00C6479A">
        <w:rPr>
          <w:rFonts w:ascii="Verdana" w:hAnsi="Verdana" w:cs="Arial"/>
          <w:iCs/>
          <w:spacing w:val="-2"/>
          <w:sz w:val="20"/>
          <w:szCs w:val="20"/>
        </w:rPr>
        <w:t xml:space="preserve"> sido debidamente cobrado</w:t>
      </w:r>
      <w:r w:rsidR="006D0971">
        <w:rPr>
          <w:rFonts w:ascii="Verdana" w:hAnsi="Verdana" w:cs="Arial"/>
          <w:iCs/>
          <w:spacing w:val="-2"/>
          <w:sz w:val="20"/>
          <w:szCs w:val="20"/>
        </w:rPr>
        <w:t>s</w:t>
      </w:r>
      <w:r w:rsidRPr="00C6479A">
        <w:rPr>
          <w:rFonts w:ascii="Verdana" w:hAnsi="Verdana" w:cs="Arial"/>
          <w:iCs/>
          <w:spacing w:val="-2"/>
          <w:sz w:val="20"/>
          <w:szCs w:val="20"/>
        </w:rPr>
        <w:t>.</w:t>
      </w:r>
    </w:p>
    <w:p w:rsidRPr="006926CC" w:rsidR="00154F71" w:rsidP="005D73B0" w:rsidRDefault="00154F71" w14:paraId="3BC38BAC" w14:textId="77777777">
      <w:pPr>
        <w:widowControl w:val="0"/>
        <w:numPr>
          <w:ilvl w:val="0"/>
          <w:numId w:val="14"/>
        </w:numPr>
        <w:spacing w:after="0" w:line="276" w:lineRule="auto"/>
        <w:ind w:left="567" w:right="-1" w:hanging="567"/>
        <w:contextualSpacing/>
        <w:jc w:val="both"/>
        <w:rPr>
          <w:rFonts w:ascii="Verdana" w:hAnsi="Verdana" w:cs="Arial"/>
          <w:iCs/>
          <w:spacing w:val="-2"/>
          <w:sz w:val="20"/>
          <w:szCs w:val="20"/>
        </w:rPr>
      </w:pPr>
      <w:r w:rsidRPr="006926CC">
        <w:rPr>
          <w:rFonts w:ascii="Verdana" w:hAnsi="Verdana" w:cs="Arial"/>
          <w:iCs/>
          <w:spacing w:val="-2"/>
          <w:sz w:val="20"/>
          <w:szCs w:val="20"/>
        </w:rPr>
        <w:t>Analizar los argumentos de la Reclamante.</w:t>
      </w:r>
    </w:p>
    <w:p w:rsidR="00154F71" w:rsidP="005D73B0" w:rsidRDefault="00154F71" w14:paraId="57D22731" w14:textId="31AF6B1A">
      <w:pPr>
        <w:spacing w:after="0" w:line="276" w:lineRule="auto"/>
        <w:ind w:right="-1"/>
        <w:jc w:val="both"/>
        <w:rPr>
          <w:rFonts w:ascii="Verdana" w:hAnsi="Verdana" w:cs="Arial"/>
          <w:iCs/>
          <w:spacing w:val="-2"/>
          <w:sz w:val="20"/>
          <w:szCs w:val="20"/>
        </w:rPr>
      </w:pPr>
    </w:p>
    <w:p w:rsidRPr="006D23D4" w:rsidR="002A0A3F" w:rsidP="002A0A3F" w:rsidRDefault="002A0A3F" w14:paraId="66189755" w14:textId="4119B307">
      <w:pPr>
        <w:widowControl w:val="0"/>
        <w:numPr>
          <w:ilvl w:val="1"/>
          <w:numId w:val="7"/>
        </w:numPr>
        <w:spacing w:after="0" w:line="276" w:lineRule="auto"/>
        <w:ind w:left="567" w:right="-1" w:hanging="567"/>
        <w:contextualSpacing/>
        <w:jc w:val="both"/>
        <w:rPr>
          <w:rFonts w:ascii="Verdana" w:hAnsi="Verdana"/>
          <w:sz w:val="20"/>
          <w:szCs w:val="20"/>
        </w:rPr>
      </w:pPr>
      <w:r w:rsidRPr="006D23D4">
        <w:rPr>
          <w:rFonts w:ascii="Verdana" w:hAnsi="Verdana" w:cs="Arial"/>
          <w:b/>
          <w:iCs/>
          <w:spacing w:val="-2"/>
          <w:sz w:val="20"/>
          <w:szCs w:val="20"/>
        </w:rPr>
        <w:t xml:space="preserve">Supuesto de hecho por el cual se </w:t>
      </w:r>
      <w:r w:rsidRPr="006D23D4">
        <w:rPr>
          <w:rFonts w:ascii="Verdana" w:hAnsi="Verdana" w:cs="Calibri"/>
          <w:b/>
          <w:sz w:val="20"/>
          <w:szCs w:val="20"/>
          <w:lang w:val="es-MX"/>
        </w:rPr>
        <w:t xml:space="preserve">aplica el cobro por el servicio </w:t>
      </w:r>
      <w:r w:rsidR="004B536F">
        <w:rPr>
          <w:rFonts w:ascii="Verdana" w:hAnsi="Verdana" w:cs="Calibri"/>
          <w:b/>
          <w:sz w:val="20"/>
          <w:szCs w:val="20"/>
          <w:lang w:val="es-MX"/>
        </w:rPr>
        <w:t>“</w:t>
      </w:r>
      <w:r w:rsidR="00623E5A">
        <w:rPr>
          <w:rFonts w:ascii="Verdana" w:hAnsi="Verdana" w:cs="Calibri"/>
          <w:b/>
          <w:sz w:val="20"/>
          <w:szCs w:val="20"/>
          <w:lang w:val="es-MX"/>
        </w:rPr>
        <w:t xml:space="preserve">Por cambio de </w:t>
      </w:r>
      <w:proofErr w:type="gramStart"/>
      <w:r w:rsidR="00623E5A">
        <w:rPr>
          <w:rFonts w:ascii="Verdana" w:hAnsi="Verdana" w:cs="Calibri"/>
          <w:b/>
          <w:sz w:val="20"/>
          <w:szCs w:val="20"/>
          <w:lang w:val="es-MX"/>
        </w:rPr>
        <w:t>status</w:t>
      </w:r>
      <w:proofErr w:type="gramEnd"/>
      <w:r w:rsidR="00623E5A">
        <w:rPr>
          <w:rFonts w:ascii="Verdana" w:hAnsi="Verdana" w:cs="Calibri"/>
          <w:b/>
          <w:sz w:val="20"/>
          <w:szCs w:val="20"/>
          <w:lang w:val="es-MX"/>
        </w:rPr>
        <w:t xml:space="preserve"> de carga </w:t>
      </w:r>
      <w:proofErr w:type="spellStart"/>
      <w:r w:rsidR="00623E5A">
        <w:rPr>
          <w:rFonts w:ascii="Verdana" w:hAnsi="Verdana" w:cs="Calibri"/>
          <w:b/>
          <w:sz w:val="20"/>
          <w:szCs w:val="20"/>
          <w:lang w:val="es-MX"/>
        </w:rPr>
        <w:t>contenedorizada</w:t>
      </w:r>
      <w:proofErr w:type="spellEnd"/>
      <w:r w:rsidR="004B536F">
        <w:rPr>
          <w:rFonts w:ascii="Verdana" w:hAnsi="Verdana" w:cs="Calibri"/>
          <w:b/>
          <w:sz w:val="20"/>
          <w:szCs w:val="20"/>
          <w:lang w:val="es-MX"/>
        </w:rPr>
        <w:t>”</w:t>
      </w:r>
    </w:p>
    <w:p w:rsidRPr="006D23D4" w:rsidR="002A0A3F" w:rsidP="002A0A3F" w:rsidRDefault="002A0A3F" w14:paraId="587272D7" w14:textId="77777777">
      <w:pPr>
        <w:spacing w:after="0" w:line="276" w:lineRule="auto"/>
        <w:ind w:left="567" w:right="-1"/>
        <w:contextualSpacing/>
        <w:jc w:val="both"/>
        <w:rPr>
          <w:rFonts w:ascii="Verdana" w:hAnsi="Verdana" w:cs="Arial"/>
          <w:b/>
          <w:iCs/>
          <w:spacing w:val="-2"/>
          <w:sz w:val="20"/>
          <w:szCs w:val="20"/>
        </w:rPr>
      </w:pPr>
    </w:p>
    <w:p w:rsidR="00623E5A" w:rsidP="002A0A3F" w:rsidRDefault="002A0A3F" w14:paraId="437807D1" w14:textId="3ADB20E4">
      <w:pPr>
        <w:spacing w:after="0" w:line="276" w:lineRule="auto"/>
        <w:ind w:left="567" w:right="-1"/>
        <w:contextualSpacing/>
        <w:jc w:val="both"/>
        <w:rPr>
          <w:rFonts w:ascii="Verdana" w:hAnsi="Verdana" w:cs="Arial"/>
          <w:iCs/>
          <w:spacing w:val="-2"/>
          <w:sz w:val="20"/>
          <w:szCs w:val="20"/>
        </w:rPr>
      </w:pPr>
      <w:r w:rsidRPr="006D23D4">
        <w:rPr>
          <w:rFonts w:ascii="Verdana" w:hAnsi="Verdana" w:cs="Arial"/>
          <w:iCs/>
          <w:spacing w:val="-2"/>
          <w:sz w:val="20"/>
          <w:szCs w:val="20"/>
        </w:rPr>
        <w:t xml:space="preserve">Respecto al presente reclamo, es preciso definir los conceptos relacionados al servicio facturado. Al respecto, </w:t>
      </w:r>
      <w:r w:rsidR="00623E5A">
        <w:rPr>
          <w:rFonts w:ascii="Verdana" w:hAnsi="Verdana" w:cs="Arial"/>
          <w:iCs/>
          <w:spacing w:val="-2"/>
          <w:sz w:val="20"/>
          <w:szCs w:val="20"/>
        </w:rPr>
        <w:t xml:space="preserve">el artículo </w:t>
      </w:r>
      <w:r w:rsidR="00395B99">
        <w:rPr>
          <w:rFonts w:ascii="Verdana" w:hAnsi="Verdana" w:cs="Arial"/>
          <w:iCs/>
          <w:spacing w:val="-2"/>
          <w:sz w:val="20"/>
          <w:szCs w:val="20"/>
        </w:rPr>
        <w:t>5.6 del Reglamento de Tarifas y Política Comercial de APMTC, en su sección 5.6.3.1, señala textualmente lo siguiente:</w:t>
      </w:r>
    </w:p>
    <w:p w:rsidRPr="006D23D4" w:rsidR="002A0A3F" w:rsidP="00395B99" w:rsidRDefault="002A0A3F" w14:paraId="26566B59" w14:textId="77777777">
      <w:pPr>
        <w:spacing w:after="0" w:line="276" w:lineRule="auto"/>
        <w:ind w:right="-1"/>
        <w:contextualSpacing/>
        <w:jc w:val="both"/>
        <w:rPr>
          <w:rFonts w:ascii="Verdana" w:hAnsi="Verdana" w:cs="Arial"/>
          <w:iCs/>
          <w:spacing w:val="-2"/>
          <w:sz w:val="20"/>
          <w:szCs w:val="20"/>
        </w:rPr>
      </w:pPr>
      <w:r w:rsidRPr="006D23D4">
        <w:rPr>
          <w:rFonts w:ascii="Verdana" w:hAnsi="Verdana" w:cs="Arial"/>
          <w:iCs/>
          <w:spacing w:val="-2"/>
          <w:sz w:val="20"/>
          <w:szCs w:val="20"/>
        </w:rPr>
        <w:tab/>
      </w:r>
    </w:p>
    <w:p w:rsidRPr="006D23D4" w:rsidR="002A0A3F" w:rsidP="002A0A3F" w:rsidRDefault="002A0A3F" w14:paraId="5C61001C" w14:textId="2EC7701E">
      <w:pPr>
        <w:spacing w:after="0" w:line="276" w:lineRule="auto"/>
        <w:ind w:left="1843" w:right="-1" w:hanging="850"/>
        <w:contextualSpacing/>
        <w:jc w:val="both"/>
        <w:rPr>
          <w:rFonts w:ascii="Verdana" w:hAnsi="Verdana" w:cs="Arial"/>
          <w:i/>
          <w:iCs/>
          <w:spacing w:val="-2"/>
          <w:sz w:val="20"/>
          <w:szCs w:val="20"/>
        </w:rPr>
      </w:pPr>
      <w:r w:rsidRPr="006D23D4">
        <w:rPr>
          <w:rFonts w:ascii="Verdana" w:hAnsi="Verdana" w:cs="Arial"/>
          <w:i/>
          <w:iCs/>
          <w:spacing w:val="-2"/>
          <w:sz w:val="20"/>
          <w:szCs w:val="20"/>
        </w:rPr>
        <w:t>“</w:t>
      </w:r>
      <w:r w:rsidR="00395B99">
        <w:rPr>
          <w:rFonts w:ascii="Verdana" w:hAnsi="Verdana" w:cs="Arial"/>
          <w:i/>
          <w:iCs/>
          <w:spacing w:val="-2"/>
          <w:sz w:val="20"/>
          <w:szCs w:val="20"/>
        </w:rPr>
        <w:t>5.6.</w:t>
      </w:r>
      <w:r w:rsidRPr="006D23D4">
        <w:rPr>
          <w:rFonts w:ascii="Verdana" w:hAnsi="Verdana" w:cs="Arial"/>
          <w:i/>
          <w:iCs/>
          <w:spacing w:val="-2"/>
          <w:sz w:val="20"/>
          <w:szCs w:val="20"/>
        </w:rPr>
        <w:t xml:space="preserve">     </w:t>
      </w:r>
      <w:r w:rsidR="00395B99">
        <w:rPr>
          <w:rFonts w:ascii="Verdana" w:hAnsi="Verdana" w:cs="Arial"/>
          <w:i/>
          <w:iCs/>
          <w:spacing w:val="-2"/>
          <w:sz w:val="20"/>
          <w:szCs w:val="20"/>
        </w:rPr>
        <w:t>Recargos</w:t>
      </w:r>
    </w:p>
    <w:p w:rsidRPr="006D23D4" w:rsidR="002A0A3F" w:rsidP="002A0A3F" w:rsidRDefault="002A0A3F" w14:paraId="104E16A7" w14:textId="0DAAE0DF">
      <w:pPr>
        <w:spacing w:after="0" w:line="276" w:lineRule="auto"/>
        <w:ind w:left="1843" w:right="-1" w:hanging="850"/>
        <w:contextualSpacing/>
        <w:jc w:val="both"/>
        <w:rPr>
          <w:rFonts w:ascii="Verdana" w:hAnsi="Verdana" w:cs="Arial"/>
          <w:i/>
          <w:iCs/>
          <w:spacing w:val="-2"/>
          <w:sz w:val="20"/>
          <w:szCs w:val="20"/>
        </w:rPr>
      </w:pPr>
      <w:r w:rsidRPr="006D23D4">
        <w:rPr>
          <w:rFonts w:ascii="Verdana" w:hAnsi="Verdana" w:cs="Arial"/>
          <w:i/>
          <w:iCs/>
          <w:spacing w:val="-2"/>
          <w:sz w:val="20"/>
          <w:szCs w:val="20"/>
        </w:rPr>
        <w:t xml:space="preserve"> </w:t>
      </w:r>
      <w:r w:rsidR="00395B99">
        <w:rPr>
          <w:rFonts w:ascii="Verdana" w:hAnsi="Verdana" w:cs="Arial"/>
          <w:i/>
          <w:iCs/>
          <w:spacing w:val="-2"/>
          <w:sz w:val="20"/>
          <w:szCs w:val="20"/>
        </w:rPr>
        <w:t>5.6.3.</w:t>
      </w:r>
      <w:r w:rsidRPr="006D23D4">
        <w:rPr>
          <w:rFonts w:ascii="Verdana" w:hAnsi="Verdana" w:cs="Arial"/>
          <w:i/>
          <w:iCs/>
          <w:spacing w:val="-2"/>
          <w:sz w:val="20"/>
          <w:szCs w:val="20"/>
        </w:rPr>
        <w:t xml:space="preserve">  </w:t>
      </w:r>
      <w:r w:rsidR="00395B99">
        <w:rPr>
          <w:rFonts w:ascii="Verdana" w:hAnsi="Verdana" w:cs="Arial"/>
          <w:i/>
          <w:iCs/>
          <w:spacing w:val="-2"/>
          <w:sz w:val="20"/>
          <w:szCs w:val="20"/>
        </w:rPr>
        <w:t>Recargos a los servicios prestados a la carga (Sección 9.2 del Tarifario)</w:t>
      </w:r>
    </w:p>
    <w:p w:rsidRPr="006D23D4" w:rsidR="002A0A3F" w:rsidP="002A0A3F" w:rsidRDefault="002A0A3F" w14:paraId="1EC7CE66" w14:textId="73D4C608">
      <w:pPr>
        <w:spacing w:after="0" w:line="276" w:lineRule="auto"/>
        <w:ind w:left="1843" w:right="-1" w:hanging="850"/>
        <w:contextualSpacing/>
        <w:jc w:val="both"/>
        <w:rPr>
          <w:rFonts w:ascii="Verdana" w:hAnsi="Verdana" w:cs="Arial"/>
          <w:i/>
          <w:iCs/>
          <w:spacing w:val="-2"/>
          <w:sz w:val="20"/>
          <w:szCs w:val="20"/>
        </w:rPr>
      </w:pPr>
      <w:r w:rsidRPr="006D23D4">
        <w:rPr>
          <w:rFonts w:ascii="Verdana" w:hAnsi="Verdana" w:cs="Arial"/>
          <w:i/>
          <w:iCs/>
          <w:spacing w:val="-2"/>
          <w:sz w:val="20"/>
          <w:szCs w:val="20"/>
        </w:rPr>
        <w:t xml:space="preserve"> </w:t>
      </w:r>
      <w:r w:rsidR="00395B99">
        <w:rPr>
          <w:rFonts w:ascii="Verdana" w:hAnsi="Verdana" w:cs="Arial"/>
          <w:i/>
          <w:iCs/>
          <w:spacing w:val="-2"/>
          <w:sz w:val="20"/>
          <w:szCs w:val="20"/>
        </w:rPr>
        <w:t>5.6.3.1</w:t>
      </w:r>
      <w:r w:rsidRPr="006D23D4">
        <w:rPr>
          <w:rFonts w:ascii="Verdana" w:hAnsi="Verdana" w:cs="Arial"/>
          <w:i/>
          <w:iCs/>
          <w:spacing w:val="-2"/>
          <w:sz w:val="20"/>
          <w:szCs w:val="20"/>
        </w:rPr>
        <w:t xml:space="preserve">. </w:t>
      </w:r>
      <w:r w:rsidR="00395B99">
        <w:rPr>
          <w:rFonts w:ascii="Verdana" w:hAnsi="Verdana" w:cs="Arial"/>
          <w:i/>
          <w:iCs/>
          <w:spacing w:val="-2"/>
          <w:sz w:val="20"/>
          <w:szCs w:val="20"/>
        </w:rPr>
        <w:t xml:space="preserve">Por cambio de estatus </w:t>
      </w:r>
      <w:r w:rsidRPr="006D23D4">
        <w:rPr>
          <w:rFonts w:ascii="Verdana" w:hAnsi="Verdana" w:cs="Arial"/>
          <w:i/>
          <w:iCs/>
          <w:spacing w:val="-2"/>
          <w:sz w:val="20"/>
          <w:szCs w:val="20"/>
        </w:rPr>
        <w:t>(</w:t>
      </w:r>
      <w:r w:rsidR="00395B99">
        <w:rPr>
          <w:rFonts w:ascii="Verdana" w:hAnsi="Verdana" w:cs="Arial"/>
          <w:i/>
          <w:iCs/>
          <w:spacing w:val="-2"/>
          <w:sz w:val="20"/>
          <w:szCs w:val="20"/>
        </w:rPr>
        <w:t>Numeral 9</w:t>
      </w:r>
      <w:r w:rsidRPr="006D23D4">
        <w:rPr>
          <w:rFonts w:ascii="Verdana" w:hAnsi="Verdana" w:cs="Arial"/>
          <w:i/>
          <w:iCs/>
          <w:spacing w:val="-2"/>
          <w:sz w:val="20"/>
          <w:szCs w:val="20"/>
        </w:rPr>
        <w:t>.</w:t>
      </w:r>
      <w:r w:rsidR="00395B99">
        <w:rPr>
          <w:rFonts w:ascii="Verdana" w:hAnsi="Verdana" w:cs="Arial"/>
          <w:i/>
          <w:iCs/>
          <w:spacing w:val="-2"/>
          <w:sz w:val="20"/>
          <w:szCs w:val="20"/>
        </w:rPr>
        <w:t>3</w:t>
      </w:r>
      <w:r w:rsidRPr="006D23D4">
        <w:rPr>
          <w:rFonts w:ascii="Verdana" w:hAnsi="Verdana" w:cs="Arial"/>
          <w:i/>
          <w:iCs/>
          <w:spacing w:val="-2"/>
          <w:sz w:val="20"/>
          <w:szCs w:val="20"/>
        </w:rPr>
        <w:t>.1 del Tarifario)</w:t>
      </w:r>
    </w:p>
    <w:p w:rsidR="00AF2E82" w:rsidP="00395B99" w:rsidRDefault="00395B99" w14:paraId="3E7D136B" w14:textId="661B441C">
      <w:pPr>
        <w:spacing w:after="0" w:line="276" w:lineRule="auto"/>
        <w:ind w:left="1843" w:right="-1"/>
        <w:contextualSpacing/>
        <w:jc w:val="both"/>
        <w:rPr>
          <w:rFonts w:ascii="Verdana" w:hAnsi="Verdana" w:cs="Arial"/>
          <w:i/>
          <w:iCs/>
          <w:spacing w:val="-2"/>
          <w:sz w:val="20"/>
          <w:szCs w:val="20"/>
        </w:rPr>
      </w:pPr>
      <w:r>
        <w:rPr>
          <w:rFonts w:ascii="Verdana" w:hAnsi="Verdana" w:cs="Arial"/>
          <w:i/>
          <w:iCs/>
          <w:spacing w:val="-2"/>
          <w:sz w:val="20"/>
          <w:szCs w:val="20"/>
        </w:rPr>
        <w:t xml:space="preserve">(…) </w:t>
      </w:r>
      <w:r w:rsidRPr="00AF2E82" w:rsidR="00AF2E82">
        <w:rPr>
          <w:rFonts w:ascii="Verdana" w:hAnsi="Verdana" w:cs="Arial"/>
          <w:i/>
          <w:iCs/>
          <w:spacing w:val="-2"/>
          <w:sz w:val="20"/>
          <w:szCs w:val="20"/>
          <w:u w:val="single"/>
        </w:rPr>
        <w:t>El recargo de cambio de estatus aplica ante cualquier modificación de la información remitida en el</w:t>
      </w:r>
      <w:r w:rsidRPr="00AF2E82" w:rsidR="00AF2E82">
        <w:rPr>
          <w:rFonts w:ascii="Verdana" w:hAnsi="Verdana" w:cs="Arial"/>
          <w:i/>
          <w:iCs/>
          <w:spacing w:val="-2"/>
          <w:sz w:val="20"/>
          <w:szCs w:val="20"/>
        </w:rPr>
        <w:t xml:space="preserve"> CDL (Archivo Electrónico de Lista de Contenedores a Descargar) y/</w:t>
      </w:r>
      <w:r w:rsidRPr="00AF2E82" w:rsidR="00AF2E82">
        <w:rPr>
          <w:rFonts w:ascii="Verdana" w:hAnsi="Verdana" w:cs="Arial"/>
          <w:i/>
          <w:iCs/>
          <w:spacing w:val="-2"/>
          <w:sz w:val="20"/>
          <w:szCs w:val="20"/>
          <w:u w:val="single"/>
        </w:rPr>
        <w:t>o CAL (Archivo Electrónico de la Lista de Contenedores a Embarcar).</w:t>
      </w:r>
      <w:r w:rsidRPr="00AF2E82" w:rsidR="00AF2E82">
        <w:rPr>
          <w:rFonts w:ascii="Verdana" w:hAnsi="Verdana" w:cs="Arial"/>
          <w:i/>
          <w:iCs/>
          <w:spacing w:val="-2"/>
          <w:sz w:val="20"/>
          <w:szCs w:val="20"/>
        </w:rPr>
        <w:t xml:space="preserve"> Para efectos de la aplicación de este recargo, las modificaciones del CDL o CAL previamente enviado serán contabilizadas desde que el contenedor haya ingresado al patio de contenedores (o zona de almacenamiento); las modificaciones al CDL o CAL que se realicen antes del ingreso al patio de contenedores no estarán sujetos a este recargo. El último CDL y CAL pueden ser remitidos como máximo hasta 24 horas antes de la fecha y hora estimada de arribo de la nave. Será facultad de APMTC aceptar modificaciones con posterioridad a dicho plazo, lo cual se encontrará sujeto a este recargo. </w:t>
      </w:r>
      <w:r w:rsidRPr="00AF2E82" w:rsidR="00AF2E82">
        <w:rPr>
          <w:rFonts w:ascii="Verdana" w:hAnsi="Verdana" w:cs="Arial"/>
          <w:i/>
          <w:iCs/>
          <w:spacing w:val="-2"/>
          <w:sz w:val="20"/>
          <w:szCs w:val="20"/>
          <w:u w:val="single"/>
        </w:rPr>
        <w:t>El recargo aplica por contenedor ante cualquier modificación de los CDL y CAL enviados. Sin ser una lista limitativa, los siguientes supuestos se consideran modificaciones: (i) modificación de puerto de descarga o embarque; (</w:t>
      </w:r>
      <w:proofErr w:type="spellStart"/>
      <w:r w:rsidRPr="00AF2E82" w:rsidR="00AF2E82">
        <w:rPr>
          <w:rFonts w:ascii="Verdana" w:hAnsi="Verdana" w:cs="Arial"/>
          <w:i/>
          <w:iCs/>
          <w:spacing w:val="-2"/>
          <w:sz w:val="20"/>
          <w:szCs w:val="20"/>
          <w:u w:val="single"/>
        </w:rPr>
        <w:t>ii</w:t>
      </w:r>
      <w:proofErr w:type="spellEnd"/>
      <w:r w:rsidRPr="00AF2E82" w:rsidR="00AF2E82">
        <w:rPr>
          <w:rFonts w:ascii="Verdana" w:hAnsi="Verdana" w:cs="Arial"/>
          <w:i/>
          <w:iCs/>
          <w:spacing w:val="-2"/>
          <w:sz w:val="20"/>
          <w:szCs w:val="20"/>
          <w:u w:val="single"/>
        </w:rPr>
        <w:t>) modificación de la nave designada;</w:t>
      </w:r>
      <w:r w:rsidRPr="00AF2E82" w:rsidR="00AF2E82">
        <w:rPr>
          <w:rFonts w:ascii="Verdana" w:hAnsi="Verdana" w:cs="Arial"/>
          <w:i/>
          <w:iCs/>
          <w:spacing w:val="-2"/>
          <w:sz w:val="20"/>
          <w:szCs w:val="20"/>
        </w:rPr>
        <w:t xml:space="preserve"> (</w:t>
      </w:r>
      <w:proofErr w:type="spellStart"/>
      <w:r w:rsidRPr="00AF2E82" w:rsidR="00AF2E82">
        <w:rPr>
          <w:rFonts w:ascii="Verdana" w:hAnsi="Verdana" w:cs="Arial"/>
          <w:i/>
          <w:iCs/>
          <w:spacing w:val="-2"/>
          <w:sz w:val="20"/>
          <w:szCs w:val="20"/>
        </w:rPr>
        <w:t>iii</w:t>
      </w:r>
      <w:proofErr w:type="spellEnd"/>
      <w:r w:rsidRPr="00AF2E82" w:rsidR="00AF2E82">
        <w:rPr>
          <w:rFonts w:ascii="Verdana" w:hAnsi="Verdana" w:cs="Arial"/>
          <w:i/>
          <w:iCs/>
          <w:spacing w:val="-2"/>
          <w:sz w:val="20"/>
          <w:szCs w:val="20"/>
        </w:rPr>
        <w:t>) modificación o cambio de línea naviera; (</w:t>
      </w:r>
      <w:proofErr w:type="spellStart"/>
      <w:r w:rsidRPr="00AF2E82" w:rsidR="00AF2E82">
        <w:rPr>
          <w:rFonts w:ascii="Verdana" w:hAnsi="Verdana" w:cs="Arial"/>
          <w:i/>
          <w:iCs/>
          <w:spacing w:val="-2"/>
          <w:sz w:val="20"/>
          <w:szCs w:val="20"/>
        </w:rPr>
        <w:t>iv</w:t>
      </w:r>
      <w:proofErr w:type="spellEnd"/>
      <w:r w:rsidRPr="00AF2E82" w:rsidR="00AF2E82">
        <w:rPr>
          <w:rFonts w:ascii="Verdana" w:hAnsi="Verdana" w:cs="Arial"/>
          <w:i/>
          <w:iCs/>
          <w:spacing w:val="-2"/>
          <w:sz w:val="20"/>
          <w:szCs w:val="20"/>
        </w:rPr>
        <w:t>) modificación de categoría del contenedor o carga (Importación, Exportación, Transbordo u otro); (v) modificación de estatus del contenedor (lleno o vacío); (vi) modificación de tamaño de contenedor; (</w:t>
      </w:r>
      <w:proofErr w:type="spellStart"/>
      <w:r w:rsidRPr="00AF2E82" w:rsidR="00AF2E82">
        <w:rPr>
          <w:rFonts w:ascii="Verdana" w:hAnsi="Verdana" w:cs="Arial"/>
          <w:i/>
          <w:iCs/>
          <w:spacing w:val="-2"/>
          <w:sz w:val="20"/>
          <w:szCs w:val="20"/>
        </w:rPr>
        <w:t>vii</w:t>
      </w:r>
      <w:proofErr w:type="spellEnd"/>
      <w:r w:rsidRPr="00AF2E82" w:rsidR="00AF2E82">
        <w:rPr>
          <w:rFonts w:ascii="Verdana" w:hAnsi="Verdana" w:cs="Arial"/>
          <w:i/>
          <w:iCs/>
          <w:spacing w:val="-2"/>
          <w:sz w:val="20"/>
          <w:szCs w:val="20"/>
        </w:rPr>
        <w:t>) modificación de condición del contenedor o carga (cuando se cambia a IMO y/o OOG y no ha sido manifestado como tal; o viceversa); (</w:t>
      </w:r>
      <w:proofErr w:type="spellStart"/>
      <w:r w:rsidRPr="00AF2E82" w:rsidR="00AF2E82">
        <w:rPr>
          <w:rFonts w:ascii="Verdana" w:hAnsi="Verdana" w:cs="Arial"/>
          <w:i/>
          <w:iCs/>
          <w:spacing w:val="-2"/>
          <w:sz w:val="20"/>
          <w:szCs w:val="20"/>
        </w:rPr>
        <w:t>viii</w:t>
      </w:r>
      <w:proofErr w:type="spellEnd"/>
      <w:r w:rsidRPr="00AF2E82" w:rsidR="00AF2E82">
        <w:rPr>
          <w:rFonts w:ascii="Verdana" w:hAnsi="Verdana" w:cs="Arial"/>
          <w:i/>
          <w:iCs/>
          <w:spacing w:val="-2"/>
          <w:sz w:val="20"/>
          <w:szCs w:val="20"/>
        </w:rPr>
        <w:t>) modificación de número del contenedor; (</w:t>
      </w:r>
      <w:proofErr w:type="spellStart"/>
      <w:r w:rsidRPr="00AF2E82" w:rsidR="00AF2E82">
        <w:rPr>
          <w:rFonts w:ascii="Verdana" w:hAnsi="Verdana" w:cs="Arial"/>
          <w:i/>
          <w:iCs/>
          <w:spacing w:val="-2"/>
          <w:sz w:val="20"/>
          <w:szCs w:val="20"/>
        </w:rPr>
        <w:t>ix</w:t>
      </w:r>
      <w:proofErr w:type="spellEnd"/>
      <w:r w:rsidRPr="00AF2E82" w:rsidR="00AF2E82">
        <w:rPr>
          <w:rFonts w:ascii="Verdana" w:hAnsi="Verdana" w:cs="Arial"/>
          <w:i/>
          <w:iCs/>
          <w:spacing w:val="-2"/>
          <w:sz w:val="20"/>
          <w:szCs w:val="20"/>
        </w:rPr>
        <w:t xml:space="preserve">) modificación de B/L o </w:t>
      </w:r>
      <w:proofErr w:type="spellStart"/>
      <w:r w:rsidRPr="00AF2E82" w:rsidR="00AF2E82">
        <w:rPr>
          <w:rFonts w:ascii="Verdana" w:hAnsi="Verdana" w:cs="Arial"/>
          <w:i/>
          <w:iCs/>
          <w:spacing w:val="-2"/>
          <w:sz w:val="20"/>
          <w:szCs w:val="20"/>
        </w:rPr>
        <w:t>Booking</w:t>
      </w:r>
      <w:proofErr w:type="spellEnd"/>
      <w:r w:rsidRPr="00AF2E82" w:rsidR="00AF2E82">
        <w:rPr>
          <w:rFonts w:ascii="Verdana" w:hAnsi="Verdana" w:cs="Arial"/>
          <w:i/>
          <w:iCs/>
          <w:spacing w:val="-2"/>
          <w:sz w:val="20"/>
          <w:szCs w:val="20"/>
        </w:rPr>
        <w:t>; (x) modificación en el direccionamiento de depósito temporal (por cancelación, obtención del SADA u otro motivo de responsabilidad del usuario); xi) otras modificaciones.</w:t>
      </w:r>
      <w:r w:rsidR="00AF2E82">
        <w:rPr>
          <w:rFonts w:ascii="Verdana" w:hAnsi="Verdana" w:cs="Arial"/>
          <w:i/>
          <w:iCs/>
          <w:spacing w:val="-2"/>
          <w:sz w:val="20"/>
          <w:szCs w:val="20"/>
        </w:rPr>
        <w:t>”</w:t>
      </w:r>
    </w:p>
    <w:p w:rsidRPr="00AF2E82" w:rsidR="00825CE5" w:rsidP="00395B99" w:rsidRDefault="00825CE5" w14:paraId="146F8848" w14:textId="00A7BFFE">
      <w:pPr>
        <w:spacing w:after="0" w:line="276" w:lineRule="auto"/>
        <w:ind w:left="1843" w:right="-1"/>
        <w:contextualSpacing/>
        <w:jc w:val="both"/>
        <w:rPr>
          <w:rFonts w:ascii="Verdana" w:hAnsi="Verdana" w:cs="Arial"/>
          <w:i/>
          <w:iCs/>
          <w:spacing w:val="-2"/>
          <w:sz w:val="20"/>
          <w:szCs w:val="20"/>
        </w:rPr>
      </w:pPr>
      <w:r w:rsidRPr="00AF2E82">
        <w:rPr>
          <w:rFonts w:ascii="Verdana" w:hAnsi="Verdana" w:cs="Arial"/>
          <w:i/>
          <w:iCs/>
          <w:spacing w:val="-2"/>
          <w:sz w:val="20"/>
          <w:szCs w:val="20"/>
        </w:rPr>
        <w:t>-El subrayado es nuestro-</w:t>
      </w:r>
    </w:p>
    <w:p w:rsidRPr="006D23D4" w:rsidR="00395B99" w:rsidP="002A0A3F" w:rsidRDefault="00395B99" w14:paraId="47376A0B" w14:textId="77777777">
      <w:pPr>
        <w:spacing w:after="0" w:line="276" w:lineRule="auto"/>
        <w:ind w:left="1134" w:right="-1"/>
        <w:contextualSpacing/>
        <w:jc w:val="both"/>
        <w:rPr>
          <w:rFonts w:ascii="Verdana" w:hAnsi="Verdana" w:cs="Arial"/>
          <w:iCs/>
          <w:spacing w:val="-2"/>
          <w:sz w:val="20"/>
          <w:szCs w:val="20"/>
        </w:rPr>
      </w:pPr>
    </w:p>
    <w:p w:rsidR="00074374" w:rsidP="004B536F" w:rsidRDefault="002A0A3F" w14:paraId="7BCFAC8F" w14:textId="466631F5">
      <w:pPr>
        <w:spacing w:after="0" w:line="276" w:lineRule="auto"/>
        <w:ind w:left="567" w:right="-1"/>
        <w:contextualSpacing/>
        <w:jc w:val="both"/>
        <w:rPr>
          <w:rFonts w:ascii="Verdana" w:hAnsi="Verdana" w:cs="Arial"/>
          <w:iCs/>
          <w:spacing w:val="-2"/>
          <w:sz w:val="20"/>
          <w:szCs w:val="20"/>
        </w:rPr>
      </w:pPr>
      <w:r w:rsidRPr="00976E9D">
        <w:rPr>
          <w:rFonts w:ascii="Verdana" w:hAnsi="Verdana" w:cs="Arial"/>
          <w:iCs/>
          <w:spacing w:val="-2"/>
          <w:sz w:val="20"/>
          <w:szCs w:val="20"/>
        </w:rPr>
        <w:t xml:space="preserve">Con lo antes expuesto, queda demostrado que la forma de calcular el </w:t>
      </w:r>
      <w:r w:rsidRPr="00976E9D" w:rsidR="00137593">
        <w:rPr>
          <w:rFonts w:ascii="Verdana" w:hAnsi="Verdana" w:cs="Arial"/>
          <w:iCs/>
          <w:spacing w:val="-2"/>
          <w:sz w:val="20"/>
          <w:szCs w:val="20"/>
        </w:rPr>
        <w:t xml:space="preserve">recargo por el servicio </w:t>
      </w:r>
      <w:r w:rsidRPr="00976E9D" w:rsidR="00137593">
        <w:rPr>
          <w:rFonts w:ascii="Verdana" w:hAnsi="Verdana" w:cs="Arial"/>
          <w:iCs/>
          <w:spacing w:val="-2"/>
          <w:sz w:val="20"/>
          <w:szCs w:val="20"/>
          <w:u w:val="single"/>
        </w:rPr>
        <w:t xml:space="preserve">Por cambio de estatus de carga </w:t>
      </w:r>
      <w:proofErr w:type="spellStart"/>
      <w:r w:rsidRPr="00976E9D" w:rsidR="00137593">
        <w:rPr>
          <w:rFonts w:ascii="Verdana" w:hAnsi="Verdana" w:cs="Arial"/>
          <w:iCs/>
          <w:spacing w:val="-2"/>
          <w:sz w:val="20"/>
          <w:szCs w:val="20"/>
          <w:u w:val="single"/>
        </w:rPr>
        <w:t>contenedorizada</w:t>
      </w:r>
      <w:proofErr w:type="spellEnd"/>
      <w:r w:rsidRPr="00976E9D" w:rsidR="00137593">
        <w:rPr>
          <w:rFonts w:ascii="Verdana" w:hAnsi="Verdana" w:cs="Arial"/>
          <w:iCs/>
          <w:spacing w:val="-2"/>
          <w:sz w:val="20"/>
          <w:szCs w:val="20"/>
          <w:u w:val="single"/>
        </w:rPr>
        <w:t xml:space="preserve"> se genera como consecuencia de las modificaciones que se genera del último </w:t>
      </w:r>
      <w:r w:rsidRPr="00976E9D" w:rsidR="006D0971">
        <w:rPr>
          <w:rFonts w:ascii="Verdana" w:hAnsi="Verdana" w:cs="Arial"/>
          <w:iCs/>
          <w:spacing w:val="-2"/>
          <w:sz w:val="20"/>
          <w:szCs w:val="20"/>
          <w:u w:val="single"/>
        </w:rPr>
        <w:t xml:space="preserve">CAL, CDL u </w:t>
      </w:r>
      <w:r w:rsidRPr="00976E9D" w:rsidR="00C6479A">
        <w:rPr>
          <w:rFonts w:ascii="Verdana" w:hAnsi="Verdana" w:cs="Arial"/>
          <w:iCs/>
          <w:spacing w:val="-2"/>
          <w:sz w:val="20"/>
          <w:szCs w:val="20"/>
          <w:u w:val="single"/>
        </w:rPr>
        <w:t>otras posibles modificaciones</w:t>
      </w:r>
      <w:r w:rsidRPr="00976E9D" w:rsidR="00C6479A">
        <w:rPr>
          <w:rFonts w:ascii="Verdana" w:hAnsi="Verdana" w:cs="Arial"/>
          <w:iCs/>
          <w:spacing w:val="-2"/>
          <w:sz w:val="20"/>
          <w:szCs w:val="20"/>
        </w:rPr>
        <w:t xml:space="preserve">, </w:t>
      </w:r>
      <w:r w:rsidR="00627ECC">
        <w:rPr>
          <w:rFonts w:ascii="Verdana" w:hAnsi="Verdana" w:cs="Arial"/>
          <w:iCs/>
          <w:spacing w:val="-2"/>
          <w:sz w:val="20"/>
          <w:szCs w:val="20"/>
        </w:rPr>
        <w:t>en un horario posterior a las 24 horas antes del arribo de la nave</w:t>
      </w:r>
      <w:r w:rsidR="00C6479A">
        <w:rPr>
          <w:rFonts w:ascii="Verdana" w:hAnsi="Verdana" w:cs="Arial"/>
          <w:iCs/>
          <w:spacing w:val="-2"/>
          <w:sz w:val="20"/>
          <w:szCs w:val="20"/>
        </w:rPr>
        <w:t xml:space="preserve">. </w:t>
      </w:r>
    </w:p>
    <w:p w:rsidR="00074374" w:rsidP="004B536F" w:rsidRDefault="00074374" w14:paraId="6D2F60A7" w14:textId="77777777">
      <w:pPr>
        <w:spacing w:after="0" w:line="276" w:lineRule="auto"/>
        <w:ind w:left="567" w:right="-1"/>
        <w:contextualSpacing/>
        <w:jc w:val="both"/>
        <w:rPr>
          <w:rFonts w:ascii="Verdana" w:hAnsi="Verdana" w:cs="Arial"/>
          <w:iCs/>
          <w:spacing w:val="-2"/>
          <w:sz w:val="20"/>
          <w:szCs w:val="20"/>
        </w:rPr>
      </w:pPr>
    </w:p>
    <w:p w:rsidRPr="00D00956" w:rsidR="00074374" w:rsidP="00D00956" w:rsidRDefault="00D00956" w14:paraId="6D7A4209" w14:textId="05157FE7">
      <w:pPr>
        <w:spacing w:after="0" w:line="276" w:lineRule="auto"/>
        <w:ind w:left="567" w:right="-1"/>
        <w:jc w:val="both"/>
        <w:rPr>
          <w:rFonts w:ascii="Verdana" w:hAnsi="Verdana" w:cs="Arial"/>
          <w:iCs/>
          <w:spacing w:val="-2"/>
          <w:sz w:val="20"/>
          <w:szCs w:val="20"/>
        </w:rPr>
      </w:pPr>
      <w:r>
        <w:rPr>
          <w:rFonts w:ascii="Verdana" w:hAnsi="Verdana" w:cs="Arial"/>
          <w:b/>
          <w:bCs/>
          <w:iCs/>
          <w:spacing w:val="-2"/>
          <w:sz w:val="20"/>
          <w:szCs w:val="20"/>
        </w:rPr>
        <w:t>2.1.1.</w:t>
      </w:r>
      <w:r>
        <w:rPr>
          <w:rFonts w:ascii="Verdana" w:hAnsi="Verdana" w:cs="Arial"/>
          <w:b/>
          <w:bCs/>
          <w:iCs/>
          <w:spacing w:val="-2"/>
          <w:sz w:val="20"/>
          <w:szCs w:val="20"/>
        </w:rPr>
        <w:tab/>
      </w:r>
      <w:r>
        <w:rPr>
          <w:rFonts w:ascii="Verdana" w:hAnsi="Verdana" w:cs="Arial"/>
          <w:b/>
          <w:bCs/>
          <w:iCs/>
          <w:spacing w:val="-2"/>
          <w:sz w:val="20"/>
          <w:szCs w:val="20"/>
        </w:rPr>
        <w:t>Respecto al cobro de la f</w:t>
      </w:r>
      <w:r w:rsidRPr="00D00956" w:rsidR="00790829">
        <w:rPr>
          <w:rFonts w:ascii="Verdana" w:hAnsi="Verdana" w:cs="Arial"/>
          <w:b/>
          <w:bCs/>
          <w:iCs/>
          <w:spacing w:val="-2"/>
          <w:sz w:val="20"/>
          <w:szCs w:val="20"/>
        </w:rPr>
        <w:t xml:space="preserve">actura </w:t>
      </w:r>
      <w:r>
        <w:rPr>
          <w:rFonts w:ascii="Verdana" w:hAnsi="Verdana" w:cs="Arial"/>
          <w:b/>
          <w:bCs/>
          <w:iCs/>
          <w:spacing w:val="-2"/>
          <w:sz w:val="20"/>
          <w:szCs w:val="20"/>
        </w:rPr>
        <w:t>e</w:t>
      </w:r>
      <w:r w:rsidRPr="00D00956" w:rsidR="00790829">
        <w:rPr>
          <w:rFonts w:ascii="Verdana" w:hAnsi="Verdana" w:cs="Arial"/>
          <w:b/>
          <w:bCs/>
          <w:iCs/>
          <w:spacing w:val="-2"/>
          <w:sz w:val="20"/>
          <w:szCs w:val="20"/>
        </w:rPr>
        <w:t>lectrónica</w:t>
      </w:r>
      <w:r>
        <w:rPr>
          <w:rFonts w:ascii="Verdana" w:hAnsi="Verdana" w:cs="Arial"/>
          <w:b/>
          <w:bCs/>
          <w:iCs/>
          <w:spacing w:val="-2"/>
          <w:sz w:val="20"/>
          <w:szCs w:val="20"/>
        </w:rPr>
        <w:t xml:space="preserve"> No. </w:t>
      </w:r>
      <w:r w:rsidRPr="00D00956" w:rsidR="00790829">
        <w:rPr>
          <w:rFonts w:ascii="Verdana" w:hAnsi="Verdana" w:cs="Arial"/>
          <w:b/>
          <w:bCs/>
          <w:iCs/>
          <w:spacing w:val="-2"/>
          <w:sz w:val="20"/>
          <w:szCs w:val="20"/>
        </w:rPr>
        <w:t xml:space="preserve"> F002</w:t>
      </w:r>
      <w:r>
        <w:rPr>
          <w:rFonts w:ascii="Verdana" w:hAnsi="Verdana" w:cs="Arial"/>
          <w:b/>
          <w:bCs/>
          <w:iCs/>
          <w:spacing w:val="-2"/>
          <w:sz w:val="20"/>
          <w:szCs w:val="20"/>
        </w:rPr>
        <w:t>-</w:t>
      </w:r>
      <w:r w:rsidRPr="00D00956" w:rsidR="00790829">
        <w:rPr>
          <w:rFonts w:ascii="Verdana" w:hAnsi="Verdana" w:cs="Arial"/>
          <w:b/>
          <w:bCs/>
          <w:iCs/>
          <w:spacing w:val="-2"/>
          <w:sz w:val="20"/>
          <w:szCs w:val="20"/>
        </w:rPr>
        <w:t>1059630</w:t>
      </w:r>
    </w:p>
    <w:p w:rsidR="00C015DB" w:rsidP="004B536F" w:rsidRDefault="00C015DB" w14:paraId="0A20275E" w14:textId="77777777">
      <w:pPr>
        <w:spacing w:after="0" w:line="276" w:lineRule="auto"/>
        <w:ind w:left="567" w:right="-1"/>
        <w:contextualSpacing/>
        <w:jc w:val="both"/>
        <w:rPr>
          <w:rFonts w:ascii="Verdana" w:hAnsi="Verdana" w:cs="Arial"/>
          <w:iCs/>
          <w:spacing w:val="-2"/>
          <w:sz w:val="20"/>
          <w:szCs w:val="20"/>
        </w:rPr>
      </w:pPr>
    </w:p>
    <w:p w:rsidR="00B05761" w:rsidP="008E0CA7" w:rsidRDefault="00C015DB" w14:paraId="7F26159A" w14:textId="095A391D">
      <w:pPr>
        <w:spacing w:after="0" w:line="276" w:lineRule="auto"/>
        <w:ind w:left="567" w:right="-1"/>
        <w:contextualSpacing/>
        <w:jc w:val="both"/>
        <w:rPr>
          <w:rFonts w:ascii="Verdana" w:hAnsi="Verdana" w:cs="Arial"/>
          <w:iCs/>
          <w:spacing w:val="-2"/>
          <w:sz w:val="20"/>
          <w:szCs w:val="20"/>
        </w:rPr>
      </w:pPr>
      <w:r>
        <w:rPr>
          <w:rFonts w:ascii="Verdana" w:hAnsi="Verdana" w:cs="Arial"/>
          <w:iCs/>
          <w:spacing w:val="-2"/>
          <w:sz w:val="20"/>
          <w:szCs w:val="20"/>
        </w:rPr>
        <w:t xml:space="preserve">Se </w:t>
      </w:r>
      <w:r w:rsidR="004E7BB3">
        <w:rPr>
          <w:rFonts w:ascii="Verdana" w:hAnsi="Verdana" w:cs="Arial"/>
          <w:iCs/>
          <w:spacing w:val="-2"/>
          <w:sz w:val="20"/>
          <w:szCs w:val="20"/>
        </w:rPr>
        <w:t xml:space="preserve">verifica que la </w:t>
      </w:r>
      <w:r w:rsidR="00B05761">
        <w:rPr>
          <w:rFonts w:ascii="Verdana" w:hAnsi="Verdana" w:cs="Arial"/>
          <w:iCs/>
          <w:spacing w:val="-2"/>
          <w:sz w:val="20"/>
          <w:szCs w:val="20"/>
        </w:rPr>
        <w:t xml:space="preserve">nave MSC TRIESTE de </w:t>
      </w:r>
      <w:proofErr w:type="spellStart"/>
      <w:r w:rsidR="00B05761">
        <w:rPr>
          <w:rFonts w:ascii="Verdana" w:hAnsi="Verdana" w:cs="Arial"/>
          <w:iCs/>
          <w:spacing w:val="-2"/>
          <w:sz w:val="20"/>
          <w:szCs w:val="20"/>
        </w:rPr>
        <w:t>Mfto</w:t>
      </w:r>
      <w:proofErr w:type="spellEnd"/>
      <w:r w:rsidR="00B05761">
        <w:rPr>
          <w:rFonts w:ascii="Verdana" w:hAnsi="Verdana" w:cs="Arial"/>
          <w:iCs/>
          <w:spacing w:val="-2"/>
          <w:sz w:val="20"/>
          <w:szCs w:val="20"/>
        </w:rPr>
        <w:t>. 2023-03079 tenía como fecha de ETB</w:t>
      </w:r>
      <w:r w:rsidR="008E0CA7">
        <w:rPr>
          <w:rFonts w:ascii="Verdana" w:hAnsi="Verdana" w:cs="Arial"/>
          <w:iCs/>
          <w:spacing w:val="-2"/>
          <w:sz w:val="20"/>
          <w:szCs w:val="20"/>
        </w:rPr>
        <w:t xml:space="preserve"> </w:t>
      </w:r>
      <w:r w:rsidR="00B05761">
        <w:rPr>
          <w:rFonts w:ascii="Verdana" w:hAnsi="Verdana" w:cs="Arial"/>
          <w:iCs/>
          <w:spacing w:val="-2"/>
          <w:sz w:val="20"/>
          <w:szCs w:val="20"/>
        </w:rPr>
        <w:t xml:space="preserve">facturable </w:t>
      </w:r>
      <w:r w:rsidR="000427AC">
        <w:rPr>
          <w:rFonts w:ascii="Verdana" w:hAnsi="Verdana" w:cs="Arial"/>
          <w:iCs/>
          <w:spacing w:val="-2"/>
          <w:sz w:val="20"/>
          <w:szCs w:val="20"/>
        </w:rPr>
        <w:t>e</w:t>
      </w:r>
      <w:r w:rsidR="00B05761">
        <w:rPr>
          <w:rFonts w:ascii="Verdana" w:hAnsi="Verdana" w:cs="Arial"/>
          <w:iCs/>
          <w:spacing w:val="-2"/>
          <w:sz w:val="20"/>
          <w:szCs w:val="20"/>
        </w:rPr>
        <w:t xml:space="preserve">l </w:t>
      </w:r>
      <w:r w:rsidR="000427AC">
        <w:rPr>
          <w:rFonts w:ascii="Verdana" w:hAnsi="Verdana" w:cs="Arial"/>
          <w:iCs/>
          <w:spacing w:val="-2"/>
          <w:sz w:val="20"/>
          <w:szCs w:val="20"/>
        </w:rPr>
        <w:t>día 29.01.2023 a las 09:00 horas, como se observa,</w:t>
      </w:r>
    </w:p>
    <w:p w:rsidR="000427AC" w:rsidP="000427AC" w:rsidRDefault="000427AC" w14:paraId="3D2F128E" w14:textId="5E468321">
      <w:pPr>
        <w:spacing w:after="0" w:line="276" w:lineRule="auto"/>
        <w:ind w:left="567" w:right="-1"/>
        <w:contextualSpacing/>
        <w:jc w:val="both"/>
        <w:rPr>
          <w:rFonts w:ascii="Verdana" w:hAnsi="Verdana" w:cs="Arial"/>
          <w:iCs/>
          <w:spacing w:val="-2"/>
          <w:sz w:val="20"/>
          <w:szCs w:val="20"/>
        </w:rPr>
      </w:pPr>
    </w:p>
    <w:p w:rsidR="000427AC" w:rsidP="004B536F" w:rsidRDefault="000427AC" w14:paraId="152836C4" w14:textId="5221794E">
      <w:pPr>
        <w:spacing w:after="0" w:line="276" w:lineRule="auto"/>
        <w:ind w:left="567" w:right="-1"/>
        <w:contextualSpacing/>
        <w:jc w:val="both"/>
        <w:rPr>
          <w:rFonts w:ascii="Verdana" w:hAnsi="Verdana" w:cs="Arial"/>
          <w:iCs/>
          <w:spacing w:val="-2"/>
          <w:sz w:val="20"/>
          <w:szCs w:val="20"/>
        </w:rPr>
      </w:pPr>
      <w:r>
        <w:rPr>
          <w:rFonts w:ascii="Verdana" w:hAnsi="Verdana" w:cs="Arial"/>
          <w:iCs/>
          <w:noProof/>
          <w:spacing w:val="-2"/>
          <w:sz w:val="20"/>
          <w:szCs w:val="20"/>
        </w:rPr>
        <mc:AlternateContent>
          <mc:Choice Requires="wps">
            <w:drawing>
              <wp:anchor distT="0" distB="0" distL="114300" distR="114300" simplePos="0" relativeHeight="251659264" behindDoc="0" locked="0" layoutInCell="1" allowOverlap="1" wp14:anchorId="4D29FDDD" wp14:editId="4F5DDA67">
                <wp:simplePos x="0" y="0"/>
                <wp:positionH relativeFrom="column">
                  <wp:posOffset>3243580</wp:posOffset>
                </wp:positionH>
                <wp:positionV relativeFrom="paragraph">
                  <wp:posOffset>101600</wp:posOffset>
                </wp:positionV>
                <wp:extent cx="1285875" cy="542925"/>
                <wp:effectExtent l="19050" t="19050" r="28575" b="28575"/>
                <wp:wrapNone/>
                <wp:docPr id="13" name="Rectangle: Rounded Corners 13"/>
                <wp:cNvGraphicFramePr/>
                <a:graphic xmlns:a="http://schemas.openxmlformats.org/drawingml/2006/main">
                  <a:graphicData uri="http://schemas.microsoft.com/office/word/2010/wordprocessingShape">
                    <wps:wsp>
                      <wps:cNvSpPr/>
                      <wps:spPr>
                        <a:xfrm>
                          <a:off x="0" y="0"/>
                          <a:ext cx="1285875" cy="5429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E85164">
              <v:roundrect id="Rectangle: Rounded Corners 13" style="position:absolute;margin-left:255.4pt;margin-top:8pt;width:101.2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6EBAF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">
                <v:stroke joinstyle="miter"/>
              </v:roundrect>
            </w:pict>
          </mc:Fallback>
        </mc:AlternateContent>
      </w:r>
      <w:r w:rsidRPr="000427AC">
        <w:rPr>
          <w:rFonts w:ascii="Verdana" w:hAnsi="Verdana" w:cs="Arial"/>
          <w:iCs/>
          <w:noProof/>
          <w:spacing w:val="-2"/>
          <w:sz w:val="20"/>
          <w:szCs w:val="20"/>
        </w:rPr>
        <w:drawing>
          <wp:inline distT="0" distB="0" distL="0" distR="0" wp14:anchorId="7EB75EEA" wp14:editId="498CF066">
            <wp:extent cx="5320662" cy="542925"/>
            <wp:effectExtent l="76200" t="76200" r="128270" b="1238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9749" cy="544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5761" w:rsidP="004B536F" w:rsidRDefault="00B05761" w14:paraId="77C968C7" w14:textId="04C59062">
      <w:pPr>
        <w:spacing w:after="0" w:line="276" w:lineRule="auto"/>
        <w:ind w:left="567" w:right="-1"/>
        <w:contextualSpacing/>
        <w:jc w:val="both"/>
        <w:rPr>
          <w:rFonts w:ascii="Verdana" w:hAnsi="Verdana" w:cs="Arial"/>
          <w:iCs/>
          <w:spacing w:val="-2"/>
          <w:sz w:val="20"/>
          <w:szCs w:val="20"/>
        </w:rPr>
      </w:pPr>
    </w:p>
    <w:p w:rsidR="000427AC" w:rsidP="000427AC" w:rsidRDefault="000427AC" w14:paraId="6F458D4F" w14:textId="041DC2BA">
      <w:pPr>
        <w:spacing w:after="0" w:line="276" w:lineRule="auto"/>
        <w:ind w:left="567" w:right="-1"/>
        <w:contextualSpacing/>
        <w:jc w:val="both"/>
        <w:rPr>
          <w:rFonts w:ascii="Verdana" w:hAnsi="Verdana" w:cs="Arial"/>
          <w:iCs/>
          <w:spacing w:val="-2"/>
          <w:sz w:val="20"/>
          <w:szCs w:val="20"/>
        </w:rPr>
      </w:pPr>
      <w:r>
        <w:rPr>
          <w:rFonts w:ascii="Verdana" w:hAnsi="Verdana" w:cs="Arial"/>
          <w:iCs/>
          <w:spacing w:val="-2"/>
          <w:sz w:val="20"/>
          <w:szCs w:val="20"/>
        </w:rPr>
        <w:t xml:space="preserve">Ahora bien, toda modificación que </w:t>
      </w:r>
      <w:r w:rsidR="00790829">
        <w:rPr>
          <w:rFonts w:ascii="Verdana" w:hAnsi="Verdana" w:cs="Arial"/>
          <w:iCs/>
          <w:spacing w:val="-2"/>
          <w:sz w:val="20"/>
          <w:szCs w:val="20"/>
        </w:rPr>
        <w:t>fu</w:t>
      </w:r>
      <w:r w:rsidR="0060635B">
        <w:rPr>
          <w:rFonts w:ascii="Verdana" w:hAnsi="Verdana" w:cs="Arial"/>
          <w:iCs/>
          <w:spacing w:val="-2"/>
          <w:sz w:val="20"/>
          <w:szCs w:val="20"/>
        </w:rPr>
        <w:t>e</w:t>
      </w:r>
      <w:r w:rsidR="00790829">
        <w:rPr>
          <w:rFonts w:ascii="Verdana" w:hAnsi="Verdana" w:cs="Arial"/>
          <w:iCs/>
          <w:spacing w:val="-2"/>
          <w:sz w:val="20"/>
          <w:szCs w:val="20"/>
        </w:rPr>
        <w:t>se generada en un horario posterior a las 09:00 horas del día 28.11.2023, seria objeto del cobro servicio de la referencia.</w:t>
      </w:r>
    </w:p>
    <w:p w:rsidR="00790829" w:rsidP="000427AC" w:rsidRDefault="00790829" w14:paraId="70C8D0E6" w14:textId="63030B20">
      <w:pPr>
        <w:spacing w:after="0" w:line="276" w:lineRule="auto"/>
        <w:ind w:left="567" w:right="-1"/>
        <w:contextualSpacing/>
        <w:jc w:val="both"/>
        <w:rPr>
          <w:rFonts w:ascii="Verdana" w:hAnsi="Verdana" w:cs="Arial"/>
          <w:iCs/>
          <w:spacing w:val="-2"/>
          <w:sz w:val="20"/>
          <w:szCs w:val="20"/>
        </w:rPr>
      </w:pPr>
    </w:p>
    <w:p w:rsidR="007143D0" w:rsidP="00E67677" w:rsidRDefault="00790829" w14:paraId="1B179131" w14:textId="464F02A8">
      <w:pPr>
        <w:spacing w:after="0" w:line="276" w:lineRule="auto"/>
        <w:ind w:left="567" w:right="-1"/>
        <w:contextualSpacing/>
        <w:jc w:val="both"/>
        <w:rPr>
          <w:rFonts w:ascii="Verdana" w:hAnsi="Verdana" w:cs="Arial"/>
          <w:iCs/>
          <w:spacing w:val="-2"/>
          <w:sz w:val="20"/>
          <w:szCs w:val="20"/>
        </w:rPr>
      </w:pPr>
      <w:r>
        <w:rPr>
          <w:rFonts w:ascii="Verdana" w:hAnsi="Verdana" w:cs="Arial"/>
          <w:iCs/>
          <w:spacing w:val="-2"/>
          <w:sz w:val="20"/>
          <w:szCs w:val="20"/>
        </w:rPr>
        <w:t xml:space="preserve">En ese sentido, se verificó que, </w:t>
      </w:r>
      <w:r w:rsidR="000427AC">
        <w:rPr>
          <w:rFonts w:ascii="Verdana" w:hAnsi="Verdana" w:cs="Arial"/>
          <w:iCs/>
          <w:spacing w:val="-2"/>
          <w:sz w:val="20"/>
          <w:szCs w:val="20"/>
        </w:rPr>
        <w:t xml:space="preserve">MOLFINO realizó la modificación de los </w:t>
      </w:r>
      <w:r w:rsidR="00074374">
        <w:rPr>
          <w:rFonts w:ascii="Verdana" w:hAnsi="Verdana" w:cs="Arial"/>
          <w:iCs/>
          <w:spacing w:val="-2"/>
          <w:sz w:val="20"/>
          <w:szCs w:val="20"/>
        </w:rPr>
        <w:t xml:space="preserve">datos de embarque de la nave </w:t>
      </w:r>
      <w:r w:rsidR="00C015DB">
        <w:rPr>
          <w:rFonts w:ascii="Verdana" w:hAnsi="Verdana" w:cs="Arial"/>
          <w:iCs/>
          <w:spacing w:val="-2"/>
          <w:sz w:val="20"/>
          <w:szCs w:val="20"/>
        </w:rPr>
        <w:t>en un horario posterior a las 24 horas de arribo de la nave MSC TRIESTE</w:t>
      </w:r>
      <w:r w:rsidR="00E67677">
        <w:rPr>
          <w:rFonts w:ascii="Verdana" w:hAnsi="Verdana" w:cs="Arial"/>
          <w:iCs/>
          <w:spacing w:val="-2"/>
          <w:sz w:val="20"/>
          <w:szCs w:val="20"/>
        </w:rPr>
        <w:t xml:space="preserve">, como se observa: </w:t>
      </w:r>
      <w:r w:rsidR="00E67677">
        <w:rPr>
          <w:rFonts w:ascii="Verdana" w:hAnsi="Verdana" w:cs="Arial"/>
          <w:iCs/>
          <w:spacing w:val="-2"/>
          <w:sz w:val="20"/>
          <w:szCs w:val="20"/>
        </w:rPr>
        <w:br/>
      </w:r>
    </w:p>
    <w:p w:rsidR="007143D0" w:rsidP="00790829" w:rsidRDefault="00616550" w14:paraId="49F05B07" w14:textId="2AE3146E">
      <w:pPr>
        <w:spacing w:after="0" w:line="276" w:lineRule="auto"/>
        <w:ind w:left="567" w:right="-1"/>
        <w:contextualSpacing/>
        <w:jc w:val="both"/>
        <w:rPr>
          <w:rFonts w:ascii="Verdana" w:hAnsi="Verdana" w:cs="Arial"/>
          <w:iCs/>
          <w:spacing w:val="-2"/>
          <w:sz w:val="20"/>
          <w:szCs w:val="20"/>
        </w:rPr>
      </w:pPr>
      <w:r>
        <w:rPr>
          <w:rFonts w:ascii="Verdana" w:hAnsi="Verdana" w:cs="Arial"/>
          <w:iCs/>
          <w:noProof/>
          <w:spacing w:val="-2"/>
          <w:sz w:val="20"/>
          <w:szCs w:val="20"/>
        </w:rPr>
        <mc:AlternateContent>
          <mc:Choice Requires="wps">
            <w:drawing>
              <wp:anchor distT="0" distB="0" distL="114300" distR="114300" simplePos="0" relativeHeight="251711488" behindDoc="0" locked="0" layoutInCell="1" allowOverlap="1" wp14:anchorId="6493965A" wp14:editId="4C2523C5">
                <wp:simplePos x="0" y="0"/>
                <wp:positionH relativeFrom="column">
                  <wp:posOffset>796290</wp:posOffset>
                </wp:positionH>
                <wp:positionV relativeFrom="paragraph">
                  <wp:posOffset>295275</wp:posOffset>
                </wp:positionV>
                <wp:extent cx="1600200" cy="180975"/>
                <wp:effectExtent l="19050" t="19050" r="19050" b="28575"/>
                <wp:wrapNone/>
                <wp:docPr id="5" name="Rectangle: Rounded Corners 5"/>
                <wp:cNvGraphicFramePr/>
                <a:graphic xmlns:a="http://schemas.openxmlformats.org/drawingml/2006/main">
                  <a:graphicData uri="http://schemas.microsoft.com/office/word/2010/wordprocessingShape">
                    <wps:wsp>
                      <wps:cNvSpPr/>
                      <wps:spPr>
                        <a:xfrm>
                          <a:off x="0" y="0"/>
                          <a:ext cx="1600200" cy="1809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76845A">
              <v:roundrect id="Rectangle: Rounded Corners 5" style="position:absolute;margin-left:62.7pt;margin-top:23.25pt;width:126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42439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">
                <v:stroke joinstyle="miter"/>
              </v:roundrect>
            </w:pict>
          </mc:Fallback>
        </mc:AlternateContent>
      </w:r>
      <w:r w:rsidRPr="00616550">
        <w:rPr>
          <w:rFonts w:ascii="Verdana" w:hAnsi="Verdana" w:cs="Arial"/>
          <w:iCs/>
          <w:noProof/>
          <w:spacing w:val="-2"/>
          <w:sz w:val="20"/>
          <w:szCs w:val="20"/>
        </w:rPr>
        <w:drawing>
          <wp:inline distT="0" distB="0" distL="0" distR="0" wp14:anchorId="367F5DA4" wp14:editId="42DF485F">
            <wp:extent cx="5320030" cy="3558480"/>
            <wp:effectExtent l="76200" t="76200" r="128270"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8589"/>
                    <a:stretch/>
                  </pic:blipFill>
                  <pic:spPr bwMode="auto">
                    <a:xfrm>
                      <a:off x="0" y="0"/>
                      <a:ext cx="5331837" cy="3566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16550" w:rsidP="00790829" w:rsidRDefault="00616550" w14:paraId="3C77A13A" w14:textId="3A8AA075">
      <w:pPr>
        <w:spacing w:after="0" w:line="276" w:lineRule="auto"/>
        <w:ind w:left="567" w:right="-1"/>
        <w:contextualSpacing/>
        <w:jc w:val="both"/>
        <w:rPr>
          <w:rFonts w:ascii="Verdana" w:hAnsi="Verdana" w:cs="Arial"/>
          <w:iCs/>
          <w:spacing w:val="-2"/>
          <w:sz w:val="20"/>
          <w:szCs w:val="20"/>
        </w:rPr>
      </w:pPr>
      <w:r w:rsidRPr="00616550">
        <w:rPr>
          <w:rFonts w:ascii="Verdana" w:hAnsi="Verdana" w:cs="Arial"/>
          <w:iCs/>
          <w:noProof/>
          <w:spacing w:val="-2"/>
          <w:sz w:val="20"/>
          <w:szCs w:val="20"/>
        </w:rPr>
        <w:drawing>
          <wp:inline distT="0" distB="0" distL="0" distR="0" wp14:anchorId="733A8410" wp14:editId="333E3904">
            <wp:extent cx="5257800" cy="1208957"/>
            <wp:effectExtent l="76200" t="76200" r="133350" b="1250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889"/>
                    <a:stretch/>
                  </pic:blipFill>
                  <pic:spPr bwMode="auto">
                    <a:xfrm>
                      <a:off x="0" y="0"/>
                      <a:ext cx="5272750" cy="1212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16550" w:rsidP="00D00956" w:rsidRDefault="00616550" w14:paraId="63A75DE9" w14:textId="77777777">
      <w:pPr>
        <w:spacing w:after="0" w:line="276" w:lineRule="auto"/>
        <w:ind w:left="567" w:right="-1"/>
        <w:contextualSpacing/>
        <w:jc w:val="both"/>
        <w:rPr>
          <w:rFonts w:ascii="Verdana" w:hAnsi="Verdana" w:cs="Arial"/>
          <w:iCs/>
          <w:spacing w:val="-2"/>
          <w:sz w:val="20"/>
          <w:szCs w:val="20"/>
        </w:rPr>
      </w:pPr>
    </w:p>
    <w:p w:rsidR="00074374" w:rsidP="00D00956" w:rsidRDefault="007143D0" w14:paraId="5193D966" w14:textId="768B9385">
      <w:pPr>
        <w:spacing w:after="0" w:line="276" w:lineRule="auto"/>
        <w:ind w:left="567" w:right="-1"/>
        <w:contextualSpacing/>
        <w:jc w:val="both"/>
        <w:rPr>
          <w:rFonts w:ascii="Verdana" w:hAnsi="Verdana" w:cs="Arial"/>
          <w:iCs/>
          <w:spacing w:val="-2"/>
          <w:sz w:val="20"/>
          <w:szCs w:val="20"/>
        </w:rPr>
      </w:pPr>
      <w:r>
        <w:rPr>
          <w:rFonts w:ascii="Verdana" w:hAnsi="Verdana" w:cs="Arial"/>
          <w:iCs/>
          <w:spacing w:val="-2"/>
          <w:sz w:val="20"/>
          <w:szCs w:val="20"/>
        </w:rPr>
        <w:t>Queda claro que</w:t>
      </w:r>
      <w:r w:rsidR="00F57B88">
        <w:rPr>
          <w:rFonts w:ascii="Verdana" w:hAnsi="Verdana" w:cs="Arial"/>
          <w:iCs/>
          <w:spacing w:val="-2"/>
          <w:sz w:val="20"/>
          <w:szCs w:val="20"/>
        </w:rPr>
        <w:t xml:space="preserve"> el cobro del servicio ha sido correctamente emitido; toda vez que, la Reclamante se ha ajustado a los presupuestos señalados en párrafos anteriores.</w:t>
      </w:r>
    </w:p>
    <w:p w:rsidR="002A0A3F" w:rsidP="002A0A3F" w:rsidRDefault="002A0A3F" w14:paraId="3592FE8F" w14:textId="1F1892AD">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886CFD" w:rsidR="00B91EAF" w:rsidP="00B91EAF" w:rsidRDefault="00B91EAF" w14:paraId="4371C348" w14:textId="1E2CCB2D">
      <w:pPr>
        <w:widowControl w:val="0"/>
        <w:numPr>
          <w:ilvl w:val="1"/>
          <w:numId w:val="7"/>
        </w:numPr>
        <w:spacing w:after="0" w:line="276" w:lineRule="auto"/>
        <w:ind w:left="567" w:right="-1" w:hanging="567"/>
        <w:contextualSpacing/>
        <w:jc w:val="both"/>
        <w:rPr>
          <w:rFonts w:ascii="Verdana" w:hAnsi="Verdana"/>
          <w:sz w:val="20"/>
          <w:szCs w:val="20"/>
        </w:rPr>
      </w:pPr>
      <w:r w:rsidRPr="00886CFD">
        <w:rPr>
          <w:rFonts w:ascii="Verdana" w:hAnsi="Verdana" w:cs="Arial"/>
          <w:b/>
          <w:iCs/>
          <w:spacing w:val="-2"/>
          <w:sz w:val="20"/>
          <w:szCs w:val="20"/>
        </w:rPr>
        <w:t xml:space="preserve">Supuesto de hecho por el cual se </w:t>
      </w:r>
      <w:r w:rsidRPr="00886CFD">
        <w:rPr>
          <w:rFonts w:ascii="Verdana" w:hAnsi="Verdana" w:cs="Calibri"/>
          <w:b/>
          <w:sz w:val="20"/>
          <w:szCs w:val="20"/>
          <w:lang w:val="es-MX"/>
        </w:rPr>
        <w:t>aplica el cobro del servicio “uso de área operativa de contenedores de exportación con ingreso al depósito temporal”</w:t>
      </w:r>
    </w:p>
    <w:p w:rsidR="00B44605" w:rsidP="00B44605" w:rsidRDefault="00B44605" w14:paraId="377B4295" w14:textId="0EB621AD">
      <w:pPr>
        <w:widowControl w:val="0"/>
        <w:spacing w:after="0" w:line="276" w:lineRule="auto"/>
        <w:ind w:left="567" w:right="-1"/>
        <w:contextualSpacing/>
        <w:jc w:val="both"/>
        <w:rPr>
          <w:rFonts w:ascii="Verdana" w:hAnsi="Verdana" w:cs="Arial"/>
          <w:b/>
          <w:iCs/>
          <w:spacing w:val="-2"/>
          <w:sz w:val="20"/>
          <w:szCs w:val="20"/>
          <w:highlight w:val="yellow"/>
        </w:rPr>
      </w:pPr>
    </w:p>
    <w:p w:rsidRPr="00717D0B" w:rsidR="00B44605" w:rsidP="00B44605" w:rsidRDefault="00B44605" w14:paraId="594947C7" w14:textId="099F7C52">
      <w:pPr>
        <w:autoSpaceDE w:val="0"/>
        <w:autoSpaceDN w:val="0"/>
        <w:adjustRightInd w:val="0"/>
        <w:spacing w:after="0"/>
        <w:ind w:left="567"/>
        <w:jc w:val="both"/>
        <w:rPr>
          <w:rFonts w:ascii="Verdana" w:hAnsi="Verdana" w:cs="Arial"/>
          <w:iCs/>
          <w:spacing w:val="-2"/>
          <w:sz w:val="20"/>
          <w:szCs w:val="20"/>
        </w:rPr>
      </w:pPr>
      <w:bookmarkStart w:name="_Hlk155682106" w:id="1"/>
      <w:proofErr w:type="gramStart"/>
      <w:r w:rsidRPr="00717D0B">
        <w:rPr>
          <w:rFonts w:ascii="Verdana" w:hAnsi="Verdana" w:cs="Arial"/>
          <w:iCs/>
          <w:spacing w:val="-2"/>
          <w:sz w:val="20"/>
          <w:szCs w:val="20"/>
        </w:rPr>
        <w:t>En relación al</w:t>
      </w:r>
      <w:proofErr w:type="gramEnd"/>
      <w:r w:rsidRPr="00717D0B">
        <w:rPr>
          <w:rFonts w:ascii="Verdana" w:hAnsi="Verdana" w:cs="Arial"/>
          <w:iCs/>
          <w:spacing w:val="-2"/>
          <w:sz w:val="20"/>
          <w:szCs w:val="20"/>
        </w:rPr>
        <w:t xml:space="preserve"> cómputo de los días comprendidos dentro del periodo de libre uso de área operativa aplicable a la carga de contenedores</w:t>
      </w:r>
      <w:r w:rsidR="001A3B33">
        <w:rPr>
          <w:rFonts w:ascii="Verdana" w:hAnsi="Verdana" w:cs="Arial"/>
          <w:iCs/>
          <w:spacing w:val="-2"/>
          <w:sz w:val="20"/>
          <w:szCs w:val="20"/>
        </w:rPr>
        <w:t xml:space="preserve"> del depósito Temporal 3014</w:t>
      </w:r>
      <w:r w:rsidRPr="00717D0B">
        <w:rPr>
          <w:rFonts w:ascii="Verdana" w:hAnsi="Verdana" w:cs="Arial"/>
          <w:iCs/>
          <w:spacing w:val="-2"/>
          <w:sz w:val="20"/>
          <w:szCs w:val="20"/>
        </w:rPr>
        <w:t xml:space="preserve">, el artículo </w:t>
      </w:r>
      <w:r w:rsidRPr="007131EE" w:rsidR="007131EE">
        <w:rPr>
          <w:rFonts w:ascii="Verdana" w:hAnsi="Verdana" w:cs="Arial"/>
          <w:spacing w:val="-2"/>
          <w:sz w:val="20"/>
          <w:szCs w:val="20"/>
        </w:rPr>
        <w:t>7.1.1.4.2</w:t>
      </w:r>
      <w:r w:rsidRPr="000F1E89" w:rsidR="007131EE">
        <w:rPr>
          <w:rFonts w:ascii="Verdana" w:hAnsi="Verdana" w:cs="Arial"/>
          <w:b/>
          <w:bCs/>
          <w:i/>
          <w:iCs/>
          <w:spacing w:val="-2"/>
          <w:sz w:val="20"/>
          <w:szCs w:val="20"/>
        </w:rPr>
        <w:t xml:space="preserve"> </w:t>
      </w:r>
      <w:r w:rsidRPr="00717D0B">
        <w:rPr>
          <w:rFonts w:ascii="Verdana" w:hAnsi="Verdana" w:cs="Arial"/>
          <w:iCs/>
          <w:spacing w:val="-2"/>
          <w:sz w:val="20"/>
          <w:szCs w:val="20"/>
        </w:rPr>
        <w:t>del Reglamento de Tarifas y Política Comercial de APMTC establece lo siguiente:</w:t>
      </w:r>
    </w:p>
    <w:p w:rsidRPr="00717D0B" w:rsidR="00B44605" w:rsidP="00B44605" w:rsidRDefault="00B44605" w14:paraId="6B53727C" w14:textId="77777777">
      <w:pPr>
        <w:autoSpaceDE w:val="0"/>
        <w:autoSpaceDN w:val="0"/>
        <w:adjustRightInd w:val="0"/>
        <w:spacing w:after="0"/>
        <w:ind w:left="1134"/>
        <w:jc w:val="both"/>
        <w:rPr>
          <w:rFonts w:ascii="Verdana" w:hAnsi="Verdana" w:cs="Arial"/>
          <w:b/>
          <w:iCs/>
          <w:spacing w:val="-2"/>
          <w:sz w:val="20"/>
          <w:szCs w:val="20"/>
        </w:rPr>
      </w:pPr>
    </w:p>
    <w:p w:rsidR="000F1E89" w:rsidP="00B44605" w:rsidRDefault="000F1E89" w14:paraId="31B4E40F" w14:textId="77777777">
      <w:pPr>
        <w:autoSpaceDE w:val="0"/>
        <w:autoSpaceDN w:val="0"/>
        <w:adjustRightInd w:val="0"/>
        <w:spacing w:after="0"/>
        <w:ind w:left="1134"/>
        <w:jc w:val="both"/>
        <w:rPr>
          <w:rFonts w:ascii="Verdana" w:hAnsi="Verdana" w:cs="Arial"/>
          <w:i/>
          <w:iCs/>
          <w:spacing w:val="-2"/>
          <w:sz w:val="20"/>
          <w:szCs w:val="20"/>
        </w:rPr>
      </w:pPr>
      <w:r w:rsidRPr="000F1E89">
        <w:rPr>
          <w:rFonts w:ascii="Verdana" w:hAnsi="Verdana" w:cs="Arial"/>
          <w:b/>
          <w:bCs/>
          <w:i/>
          <w:iCs/>
          <w:spacing w:val="-2"/>
          <w:sz w:val="20"/>
          <w:szCs w:val="20"/>
        </w:rPr>
        <w:t>7.1.1.4.2 Servicio integrado de depósito temporal para contenedores secos de exportación (Numeral 1.4.2 del Tarifario)</w:t>
      </w:r>
      <w:r w:rsidRPr="000F1E89">
        <w:rPr>
          <w:rFonts w:ascii="Verdana" w:hAnsi="Verdana" w:cs="Arial"/>
          <w:i/>
          <w:iCs/>
          <w:spacing w:val="-2"/>
          <w:sz w:val="20"/>
          <w:szCs w:val="20"/>
        </w:rPr>
        <w:t xml:space="preserve"> </w:t>
      </w:r>
    </w:p>
    <w:p w:rsidR="000F1E89" w:rsidP="00B44605" w:rsidRDefault="000F1E89" w14:paraId="2E655CF1" w14:textId="77777777">
      <w:pPr>
        <w:autoSpaceDE w:val="0"/>
        <w:autoSpaceDN w:val="0"/>
        <w:adjustRightInd w:val="0"/>
        <w:spacing w:after="0"/>
        <w:ind w:left="1134"/>
        <w:jc w:val="both"/>
        <w:rPr>
          <w:rFonts w:ascii="Verdana" w:hAnsi="Verdana" w:cs="Arial"/>
          <w:i/>
          <w:iCs/>
          <w:spacing w:val="-2"/>
          <w:sz w:val="20"/>
          <w:szCs w:val="20"/>
        </w:rPr>
      </w:pPr>
    </w:p>
    <w:p w:rsidR="000F1E89" w:rsidP="000F1E89" w:rsidRDefault="000F1E89" w14:paraId="7A9CDDB6" w14:textId="77777777">
      <w:pPr>
        <w:autoSpaceDE w:val="0"/>
        <w:autoSpaceDN w:val="0"/>
        <w:adjustRightInd w:val="0"/>
        <w:spacing w:after="0"/>
        <w:ind w:left="1134"/>
        <w:jc w:val="both"/>
        <w:rPr>
          <w:rFonts w:ascii="Verdana" w:hAnsi="Verdana" w:cs="Arial"/>
          <w:i/>
          <w:iCs/>
          <w:spacing w:val="-2"/>
          <w:sz w:val="20"/>
          <w:szCs w:val="20"/>
        </w:rPr>
      </w:pPr>
      <w:r w:rsidRPr="000F1E89">
        <w:rPr>
          <w:rFonts w:ascii="Verdana" w:hAnsi="Verdana" w:cs="Arial"/>
          <w:i/>
          <w:iCs/>
          <w:spacing w:val="-2"/>
          <w:sz w:val="20"/>
          <w:szCs w:val="20"/>
        </w:rPr>
        <w:t xml:space="preserve">Este servicio no regulado sólo aplica cuando APM Terminals Callao S.A. ha sido </w:t>
      </w:r>
      <w:proofErr w:type="gramStart"/>
      <w:r w:rsidRPr="000F1E89">
        <w:rPr>
          <w:rFonts w:ascii="Verdana" w:hAnsi="Verdana" w:cs="Arial"/>
          <w:i/>
          <w:iCs/>
          <w:spacing w:val="-2"/>
          <w:sz w:val="20"/>
          <w:szCs w:val="20"/>
        </w:rPr>
        <w:t>denominado como</w:t>
      </w:r>
      <w:proofErr w:type="gramEnd"/>
      <w:r w:rsidRPr="000F1E89">
        <w:rPr>
          <w:rFonts w:ascii="Verdana" w:hAnsi="Verdana" w:cs="Arial"/>
          <w:i/>
          <w:iCs/>
          <w:spacing w:val="-2"/>
          <w:sz w:val="20"/>
          <w:szCs w:val="20"/>
        </w:rPr>
        <w:t xml:space="preserve"> depósito temporal (3014). </w:t>
      </w:r>
    </w:p>
    <w:p w:rsidR="000F1E89" w:rsidP="000F1E89" w:rsidRDefault="000F1E89" w14:paraId="67DBEC47" w14:textId="77777777">
      <w:pPr>
        <w:autoSpaceDE w:val="0"/>
        <w:autoSpaceDN w:val="0"/>
        <w:adjustRightInd w:val="0"/>
        <w:spacing w:after="0"/>
        <w:ind w:left="1134"/>
        <w:jc w:val="both"/>
        <w:rPr>
          <w:rFonts w:ascii="Verdana" w:hAnsi="Verdana" w:cs="Arial"/>
          <w:i/>
          <w:iCs/>
          <w:spacing w:val="-2"/>
          <w:sz w:val="20"/>
          <w:szCs w:val="20"/>
        </w:rPr>
      </w:pPr>
    </w:p>
    <w:p w:rsidR="000F1E89" w:rsidP="000F1E89" w:rsidRDefault="000F1E89" w14:paraId="05061E85" w14:textId="77777777">
      <w:pPr>
        <w:autoSpaceDE w:val="0"/>
        <w:autoSpaceDN w:val="0"/>
        <w:adjustRightInd w:val="0"/>
        <w:spacing w:after="0"/>
        <w:ind w:left="1134"/>
        <w:jc w:val="both"/>
        <w:rPr>
          <w:rFonts w:ascii="Verdana" w:hAnsi="Verdana" w:cs="Arial"/>
          <w:i/>
          <w:iCs/>
          <w:spacing w:val="-2"/>
          <w:sz w:val="20"/>
          <w:szCs w:val="20"/>
        </w:rPr>
      </w:pPr>
      <w:r w:rsidRPr="00394854">
        <w:rPr>
          <w:rFonts w:ascii="Verdana" w:hAnsi="Verdana" w:cs="Arial"/>
          <w:i/>
          <w:iCs/>
          <w:spacing w:val="-2"/>
          <w:sz w:val="20"/>
          <w:szCs w:val="20"/>
          <w:u w:val="single"/>
        </w:rPr>
        <w:t>Servicio integral que incluye el servicio estándar porción carga, el uso de área operativa hasta el día 7 (inclusive)</w:t>
      </w:r>
      <w:r w:rsidRPr="000F1E89">
        <w:rPr>
          <w:rFonts w:ascii="Verdana" w:hAnsi="Verdana" w:cs="Arial"/>
          <w:i/>
          <w:iCs/>
          <w:spacing w:val="-2"/>
          <w:sz w:val="20"/>
          <w:szCs w:val="20"/>
        </w:rPr>
        <w:t xml:space="preserve">, transmisión a aduanas y emisión de volante. Los dos primeros días (48 horas) son libres y forman parte del servicio estándar. </w:t>
      </w:r>
    </w:p>
    <w:p w:rsidR="000F1E89" w:rsidP="000F1E89" w:rsidRDefault="000F1E89" w14:paraId="25F087A5" w14:textId="77777777">
      <w:pPr>
        <w:autoSpaceDE w:val="0"/>
        <w:autoSpaceDN w:val="0"/>
        <w:adjustRightInd w:val="0"/>
        <w:spacing w:after="0"/>
        <w:ind w:left="1134"/>
        <w:jc w:val="both"/>
        <w:rPr>
          <w:rFonts w:ascii="Verdana" w:hAnsi="Verdana" w:cs="Arial"/>
          <w:i/>
          <w:iCs/>
          <w:spacing w:val="-2"/>
          <w:sz w:val="20"/>
          <w:szCs w:val="20"/>
        </w:rPr>
      </w:pPr>
    </w:p>
    <w:p w:rsidR="000F1E89" w:rsidP="000F1E89" w:rsidRDefault="000F1E89" w14:paraId="1E625BC9" w14:textId="77777777">
      <w:pPr>
        <w:autoSpaceDE w:val="0"/>
        <w:autoSpaceDN w:val="0"/>
        <w:adjustRightInd w:val="0"/>
        <w:spacing w:after="0"/>
        <w:ind w:left="1134"/>
        <w:jc w:val="both"/>
        <w:rPr>
          <w:rFonts w:ascii="Verdana" w:hAnsi="Verdana" w:cs="Arial"/>
          <w:i/>
          <w:iCs/>
          <w:spacing w:val="-2"/>
          <w:sz w:val="20"/>
          <w:szCs w:val="20"/>
        </w:rPr>
      </w:pPr>
      <w:r w:rsidRPr="000F1E89">
        <w:rPr>
          <w:rFonts w:ascii="Verdana" w:hAnsi="Verdana" w:cs="Arial"/>
          <w:i/>
          <w:iCs/>
          <w:spacing w:val="-2"/>
          <w:sz w:val="20"/>
          <w:szCs w:val="20"/>
        </w:rPr>
        <w:t xml:space="preserve">Para el uso de área operativa de Depósito Temporal del día 8 al día 28 aplican los precios de los numerales 1.4.2.3 al 1.4.2.5 y desde el día 29 hacia adelante aplica el precio del numeral 1.3.2.7 del Tarifario. Para el resto de </w:t>
      </w:r>
      <w:proofErr w:type="gramStart"/>
      <w:r w:rsidRPr="000F1E89">
        <w:rPr>
          <w:rFonts w:ascii="Verdana" w:hAnsi="Verdana" w:cs="Arial"/>
          <w:i/>
          <w:iCs/>
          <w:spacing w:val="-2"/>
          <w:sz w:val="20"/>
          <w:szCs w:val="20"/>
        </w:rPr>
        <w:t>servicios</w:t>
      </w:r>
      <w:proofErr w:type="gramEnd"/>
      <w:r w:rsidRPr="000F1E89">
        <w:rPr>
          <w:rFonts w:ascii="Verdana" w:hAnsi="Verdana" w:cs="Arial"/>
          <w:i/>
          <w:iCs/>
          <w:spacing w:val="-2"/>
          <w:sz w:val="20"/>
          <w:szCs w:val="20"/>
        </w:rPr>
        <w:t xml:space="preserve">, independientemente del número de días de permanencia del contenedor, aplican los precios que correspondan de los numerales 1.5.1, 1.5.3, 1.5.4 y 1.5.5 del Tarifario. </w:t>
      </w:r>
    </w:p>
    <w:p w:rsidR="000F1E89" w:rsidP="000F1E89" w:rsidRDefault="000F1E89" w14:paraId="32BB5161" w14:textId="77777777">
      <w:pPr>
        <w:autoSpaceDE w:val="0"/>
        <w:autoSpaceDN w:val="0"/>
        <w:adjustRightInd w:val="0"/>
        <w:spacing w:after="0"/>
        <w:ind w:left="1134"/>
        <w:jc w:val="both"/>
        <w:rPr>
          <w:rFonts w:ascii="Verdana" w:hAnsi="Verdana" w:cs="Arial"/>
          <w:i/>
          <w:iCs/>
          <w:spacing w:val="-2"/>
          <w:sz w:val="20"/>
          <w:szCs w:val="20"/>
        </w:rPr>
      </w:pPr>
    </w:p>
    <w:p w:rsidR="000F1E89" w:rsidP="000F1E89" w:rsidRDefault="000F1E89" w14:paraId="1092039A" w14:textId="77777777">
      <w:pPr>
        <w:autoSpaceDE w:val="0"/>
        <w:autoSpaceDN w:val="0"/>
        <w:adjustRightInd w:val="0"/>
        <w:spacing w:after="0"/>
        <w:ind w:left="1134"/>
        <w:jc w:val="both"/>
        <w:rPr>
          <w:rFonts w:ascii="Verdana" w:hAnsi="Verdana" w:cs="Arial"/>
          <w:i/>
          <w:iCs/>
          <w:spacing w:val="-2"/>
          <w:sz w:val="20"/>
          <w:szCs w:val="20"/>
        </w:rPr>
      </w:pPr>
      <w:r w:rsidRPr="000F1E89">
        <w:rPr>
          <w:rFonts w:ascii="Verdana" w:hAnsi="Verdana" w:cs="Arial"/>
          <w:i/>
          <w:iCs/>
          <w:spacing w:val="-2"/>
          <w:sz w:val="20"/>
          <w:szCs w:val="20"/>
          <w:u w:val="single"/>
        </w:rPr>
        <w:t>Los días de uso de área operativa que se facturará en depósito temporal se contabilizan desde el ingreso del contenedor al patio y culmina con el ETB Facturable de la nave</w:t>
      </w:r>
      <w:r w:rsidRPr="000F1E89">
        <w:rPr>
          <w:rFonts w:ascii="Verdana" w:hAnsi="Verdana" w:cs="Arial"/>
          <w:i/>
          <w:iCs/>
          <w:spacing w:val="-2"/>
          <w:sz w:val="20"/>
          <w:szCs w:val="20"/>
        </w:rPr>
        <w:t xml:space="preserve">. El ETB facturable se encuentra publicado en la opción “Programa de Naves de Contenedores” de nuestra web. </w:t>
      </w:r>
    </w:p>
    <w:p w:rsidR="000F1E89" w:rsidP="000F1E89" w:rsidRDefault="000F1E89" w14:paraId="5139F5A6" w14:textId="77777777">
      <w:pPr>
        <w:autoSpaceDE w:val="0"/>
        <w:autoSpaceDN w:val="0"/>
        <w:adjustRightInd w:val="0"/>
        <w:spacing w:after="0"/>
        <w:ind w:left="1134"/>
        <w:jc w:val="both"/>
        <w:rPr>
          <w:rFonts w:ascii="Verdana" w:hAnsi="Verdana" w:cs="Arial"/>
          <w:i/>
          <w:iCs/>
          <w:spacing w:val="-2"/>
          <w:sz w:val="20"/>
          <w:szCs w:val="20"/>
        </w:rPr>
      </w:pPr>
    </w:p>
    <w:p w:rsidR="000F1E89" w:rsidP="000F1E89" w:rsidRDefault="000F1E89" w14:paraId="6E1E3C97" w14:textId="77777777">
      <w:pPr>
        <w:autoSpaceDE w:val="0"/>
        <w:autoSpaceDN w:val="0"/>
        <w:adjustRightInd w:val="0"/>
        <w:spacing w:after="0"/>
        <w:ind w:left="1134"/>
        <w:jc w:val="both"/>
        <w:rPr>
          <w:rFonts w:ascii="Verdana" w:hAnsi="Verdana" w:cs="Arial"/>
          <w:i/>
          <w:iCs/>
          <w:spacing w:val="-2"/>
          <w:sz w:val="20"/>
          <w:szCs w:val="20"/>
        </w:rPr>
      </w:pPr>
      <w:r w:rsidRPr="000F1E89">
        <w:rPr>
          <w:rFonts w:ascii="Verdana" w:hAnsi="Verdana" w:cs="Arial"/>
          <w:i/>
          <w:iCs/>
          <w:spacing w:val="-2"/>
          <w:sz w:val="20"/>
          <w:szCs w:val="20"/>
        </w:rPr>
        <w:t xml:space="preserve">En caso se presente un retraso en el atraque de la nave, ello no dará lugar a un incremento en la contabilización del tiempo de almacenamiento o uso de área operativa, ya que en tal caso el ETB Facturable será el primer ETB informado por la línea naviera. </w:t>
      </w:r>
    </w:p>
    <w:p w:rsidR="000F1E89" w:rsidP="000F1E89" w:rsidRDefault="000F1E89" w14:paraId="4D7F63BB" w14:textId="77777777">
      <w:pPr>
        <w:autoSpaceDE w:val="0"/>
        <w:autoSpaceDN w:val="0"/>
        <w:adjustRightInd w:val="0"/>
        <w:spacing w:after="0"/>
        <w:ind w:left="1134"/>
        <w:jc w:val="both"/>
        <w:rPr>
          <w:rFonts w:ascii="Verdana" w:hAnsi="Verdana" w:cs="Arial"/>
          <w:i/>
          <w:iCs/>
          <w:spacing w:val="-2"/>
          <w:sz w:val="20"/>
          <w:szCs w:val="20"/>
        </w:rPr>
      </w:pPr>
    </w:p>
    <w:p w:rsidR="000F1E89" w:rsidP="000F1E89" w:rsidRDefault="000F1E89" w14:paraId="4B1128EC" w14:textId="77777777">
      <w:pPr>
        <w:autoSpaceDE w:val="0"/>
        <w:autoSpaceDN w:val="0"/>
        <w:adjustRightInd w:val="0"/>
        <w:spacing w:after="0"/>
        <w:ind w:left="1134"/>
        <w:jc w:val="both"/>
        <w:rPr>
          <w:rFonts w:ascii="Verdana" w:hAnsi="Verdana" w:cs="Arial"/>
          <w:i/>
          <w:iCs/>
          <w:spacing w:val="-2"/>
          <w:sz w:val="20"/>
          <w:szCs w:val="20"/>
        </w:rPr>
      </w:pPr>
      <w:r w:rsidRPr="000F1E89">
        <w:rPr>
          <w:rFonts w:ascii="Verdana" w:hAnsi="Verdana" w:cs="Arial"/>
          <w:i/>
          <w:iCs/>
          <w:spacing w:val="-2"/>
          <w:sz w:val="20"/>
          <w:szCs w:val="20"/>
        </w:rPr>
        <w:t xml:space="preserve">En caso se presente un adelanto en el atraque de la nave, el ETB Facturable será el último ETB informado por la línea naviera. En caso la nave no se adelante ni </w:t>
      </w:r>
      <w:r w:rsidRPr="000F1E89">
        <w:rPr>
          <w:rFonts w:ascii="Verdana" w:hAnsi="Verdana" w:cs="Arial"/>
          <w:i/>
          <w:iCs/>
          <w:spacing w:val="-2"/>
          <w:sz w:val="20"/>
          <w:szCs w:val="20"/>
        </w:rPr>
        <w:t xml:space="preserve">se retrase: La fecha y hora del nuevo campo ETB Facturable será el único ETB informado por la línea naviera. </w:t>
      </w:r>
    </w:p>
    <w:p w:rsidR="000F1E89" w:rsidP="000F1E89" w:rsidRDefault="000F1E89" w14:paraId="171ED896" w14:textId="77777777">
      <w:pPr>
        <w:autoSpaceDE w:val="0"/>
        <w:autoSpaceDN w:val="0"/>
        <w:adjustRightInd w:val="0"/>
        <w:spacing w:after="0"/>
        <w:ind w:left="1134"/>
        <w:jc w:val="both"/>
        <w:rPr>
          <w:rFonts w:ascii="Verdana" w:hAnsi="Verdana" w:cs="Arial"/>
          <w:i/>
          <w:iCs/>
          <w:spacing w:val="-2"/>
          <w:sz w:val="20"/>
          <w:szCs w:val="20"/>
        </w:rPr>
      </w:pPr>
    </w:p>
    <w:p w:rsidRPr="000F1E89" w:rsidR="00B44605" w:rsidP="000F1E89" w:rsidRDefault="000F1E89" w14:paraId="44C5FC40" w14:textId="6C5BC198">
      <w:pPr>
        <w:autoSpaceDE w:val="0"/>
        <w:autoSpaceDN w:val="0"/>
        <w:adjustRightInd w:val="0"/>
        <w:spacing w:after="0"/>
        <w:ind w:left="1134"/>
        <w:jc w:val="both"/>
        <w:rPr>
          <w:rFonts w:ascii="Verdana" w:hAnsi="Verdana" w:cs="Arial"/>
          <w:i/>
          <w:iCs/>
          <w:spacing w:val="-2"/>
          <w:sz w:val="20"/>
          <w:szCs w:val="20"/>
        </w:rPr>
      </w:pPr>
      <w:r w:rsidRPr="000F1E89">
        <w:rPr>
          <w:rFonts w:ascii="Verdana" w:hAnsi="Verdana" w:cs="Arial"/>
          <w:i/>
          <w:iCs/>
          <w:spacing w:val="-2"/>
          <w:sz w:val="20"/>
          <w:szCs w:val="20"/>
        </w:rPr>
        <w:t xml:space="preserve">El Precio de este servicio será cobrado al dueño o consignatario de la </w:t>
      </w:r>
      <w:proofErr w:type="gramStart"/>
      <w:r w:rsidRPr="000F1E89">
        <w:rPr>
          <w:rFonts w:ascii="Verdana" w:hAnsi="Verdana" w:cs="Arial"/>
          <w:i/>
          <w:iCs/>
          <w:spacing w:val="-2"/>
          <w:sz w:val="20"/>
          <w:szCs w:val="20"/>
        </w:rPr>
        <w:t>carga.</w:t>
      </w:r>
      <w:r w:rsidRPr="000F1E89" w:rsidR="00B44605">
        <w:rPr>
          <w:rFonts w:ascii="Verdana" w:hAnsi="Verdana" w:cs="Arial"/>
          <w:iCs/>
          <w:spacing w:val="-2"/>
          <w:sz w:val="20"/>
          <w:szCs w:val="20"/>
        </w:rPr>
        <w:t>-</w:t>
      </w:r>
      <w:proofErr w:type="gramEnd"/>
      <w:r w:rsidRPr="000F1E89" w:rsidR="00B44605">
        <w:rPr>
          <w:rFonts w:ascii="Verdana" w:hAnsi="Verdana" w:cs="Arial"/>
          <w:iCs/>
          <w:spacing w:val="-2"/>
          <w:sz w:val="20"/>
          <w:szCs w:val="20"/>
        </w:rPr>
        <w:t>Énfasis agregado y subrayado nuestro</w:t>
      </w:r>
      <w:r w:rsidRPr="000F1E89" w:rsidR="00B44605">
        <w:rPr>
          <w:rFonts w:ascii="Verdana" w:hAnsi="Verdana" w:cs="Arial"/>
          <w:color w:val="000000"/>
          <w:sz w:val="20"/>
          <w:szCs w:val="20"/>
        </w:rPr>
        <w:t>-</w:t>
      </w:r>
    </w:p>
    <w:p w:rsidRPr="00B44605" w:rsidR="00B44605" w:rsidP="007131EE" w:rsidRDefault="00B44605" w14:paraId="3AB8E43E" w14:textId="77777777">
      <w:pPr>
        <w:tabs>
          <w:tab w:val="left" w:pos="993"/>
          <w:tab w:val="left" w:pos="1701"/>
          <w:tab w:val="left" w:pos="3626"/>
          <w:tab w:val="left" w:pos="5529"/>
        </w:tabs>
        <w:suppressAutoHyphens/>
        <w:spacing w:after="0"/>
        <w:jc w:val="both"/>
        <w:rPr>
          <w:rFonts w:ascii="Verdana" w:hAnsi="Verdana" w:cs="Arial"/>
          <w:iCs/>
          <w:spacing w:val="-2"/>
          <w:sz w:val="20"/>
          <w:szCs w:val="20"/>
        </w:rPr>
      </w:pPr>
    </w:p>
    <w:p w:rsidR="008E0CA7" w:rsidP="00B44605" w:rsidRDefault="00B44605" w14:paraId="73CCD7EE" w14:textId="77777777">
      <w:pPr>
        <w:tabs>
          <w:tab w:val="left" w:pos="993"/>
          <w:tab w:val="left" w:pos="1701"/>
          <w:tab w:val="left" w:pos="3626"/>
          <w:tab w:val="left" w:pos="5529"/>
        </w:tabs>
        <w:suppressAutoHyphens/>
        <w:spacing w:after="0"/>
        <w:ind w:left="567"/>
        <w:jc w:val="both"/>
        <w:rPr>
          <w:rFonts w:ascii="Verdana" w:hAnsi="Verdana" w:cs="Arial"/>
          <w:iCs/>
          <w:spacing w:val="-2"/>
          <w:sz w:val="20"/>
          <w:szCs w:val="20"/>
        </w:rPr>
      </w:pPr>
      <w:r w:rsidRPr="00B44605">
        <w:rPr>
          <w:rFonts w:ascii="Verdana" w:hAnsi="Verdana" w:cs="Arial"/>
          <w:iCs/>
          <w:spacing w:val="-2"/>
          <w:sz w:val="20"/>
          <w:szCs w:val="20"/>
        </w:rPr>
        <w:t xml:space="preserve">Así las cosas, queda claro que el </w:t>
      </w:r>
      <w:r w:rsidR="007131EE">
        <w:rPr>
          <w:rFonts w:ascii="Verdana" w:hAnsi="Verdana" w:cs="Arial"/>
          <w:iCs/>
          <w:spacing w:val="-2"/>
          <w:sz w:val="20"/>
          <w:szCs w:val="20"/>
        </w:rPr>
        <w:t xml:space="preserve">cobro del servicio de uso de área operativa para contenedores de embarque que ingresan al </w:t>
      </w:r>
      <w:r w:rsidR="008E0CA7">
        <w:rPr>
          <w:rFonts w:ascii="Verdana" w:hAnsi="Verdana" w:cs="Arial"/>
          <w:iCs/>
          <w:spacing w:val="-2"/>
          <w:sz w:val="20"/>
          <w:szCs w:val="20"/>
        </w:rPr>
        <w:t>D</w:t>
      </w:r>
      <w:r w:rsidR="007131EE">
        <w:rPr>
          <w:rFonts w:ascii="Verdana" w:hAnsi="Verdana" w:cs="Arial"/>
          <w:iCs/>
          <w:spacing w:val="-2"/>
          <w:sz w:val="20"/>
          <w:szCs w:val="20"/>
        </w:rPr>
        <w:t xml:space="preserve">epósito </w:t>
      </w:r>
      <w:r w:rsidR="008E0CA7">
        <w:rPr>
          <w:rFonts w:ascii="Verdana" w:hAnsi="Verdana" w:cs="Arial"/>
          <w:iCs/>
          <w:spacing w:val="-2"/>
          <w:sz w:val="20"/>
          <w:szCs w:val="20"/>
        </w:rPr>
        <w:t>T</w:t>
      </w:r>
      <w:r w:rsidR="007131EE">
        <w:rPr>
          <w:rFonts w:ascii="Verdana" w:hAnsi="Verdana" w:cs="Arial"/>
          <w:iCs/>
          <w:spacing w:val="-2"/>
          <w:sz w:val="20"/>
          <w:szCs w:val="20"/>
        </w:rPr>
        <w:t xml:space="preserve">emporal con código 3014 se contabiliza desde la fecha y hora de ingreso del contenedor hasta el ETB Facturable de la nave de embarque final. </w:t>
      </w:r>
    </w:p>
    <w:p w:rsidR="008E0CA7" w:rsidP="00B44605" w:rsidRDefault="008E0CA7" w14:paraId="439D2825" w14:textId="77777777">
      <w:pPr>
        <w:tabs>
          <w:tab w:val="left" w:pos="993"/>
          <w:tab w:val="left" w:pos="1701"/>
          <w:tab w:val="left" w:pos="3626"/>
          <w:tab w:val="left" w:pos="5529"/>
        </w:tabs>
        <w:suppressAutoHyphens/>
        <w:spacing w:after="0"/>
        <w:ind w:left="567"/>
        <w:jc w:val="both"/>
        <w:rPr>
          <w:rFonts w:ascii="Verdana" w:hAnsi="Verdana" w:cs="Arial"/>
          <w:iCs/>
          <w:spacing w:val="-2"/>
          <w:sz w:val="20"/>
          <w:szCs w:val="20"/>
        </w:rPr>
      </w:pPr>
    </w:p>
    <w:p w:rsidRPr="00B44605" w:rsidR="00B44605" w:rsidP="00B44605" w:rsidRDefault="00394854" w14:paraId="6218E601" w14:textId="39B402D7">
      <w:pPr>
        <w:tabs>
          <w:tab w:val="left" w:pos="993"/>
          <w:tab w:val="left" w:pos="1701"/>
          <w:tab w:val="left" w:pos="3626"/>
          <w:tab w:val="left" w:pos="5529"/>
        </w:tabs>
        <w:suppressAutoHyphens/>
        <w:spacing w:after="0"/>
        <w:ind w:left="567"/>
        <w:jc w:val="both"/>
        <w:rPr>
          <w:rFonts w:ascii="Verdana" w:hAnsi="Verdana" w:cs="Arial"/>
          <w:iCs/>
          <w:spacing w:val="-2"/>
          <w:sz w:val="20"/>
          <w:szCs w:val="20"/>
        </w:rPr>
      </w:pPr>
      <w:r>
        <w:rPr>
          <w:rFonts w:ascii="Verdana" w:hAnsi="Verdana" w:cs="Arial"/>
          <w:iCs/>
          <w:spacing w:val="-2"/>
          <w:sz w:val="20"/>
          <w:szCs w:val="20"/>
        </w:rPr>
        <w:t>A</w:t>
      </w:r>
      <w:r w:rsidR="008E0CA7">
        <w:rPr>
          <w:rFonts w:ascii="Verdana" w:hAnsi="Verdana" w:cs="Arial"/>
          <w:iCs/>
          <w:spacing w:val="-2"/>
          <w:sz w:val="20"/>
          <w:szCs w:val="20"/>
        </w:rPr>
        <w:t>hora bien,</w:t>
      </w:r>
      <w:r w:rsidR="00627ECC">
        <w:rPr>
          <w:rFonts w:ascii="Verdana" w:hAnsi="Verdana" w:cs="Arial"/>
          <w:iCs/>
          <w:spacing w:val="-2"/>
          <w:sz w:val="20"/>
          <w:szCs w:val="20"/>
        </w:rPr>
        <w:t xml:space="preserve"> conforme al artículo 7.1.1.4.2 del Reglamento de Tarifas de APMTC</w:t>
      </w:r>
      <w:r w:rsidR="00627ECC">
        <w:rPr>
          <w:rStyle w:val="FootnoteReference"/>
          <w:rFonts w:ascii="Verdana" w:hAnsi="Verdana" w:cs="Arial"/>
          <w:iCs/>
          <w:spacing w:val="-2"/>
          <w:sz w:val="20"/>
          <w:szCs w:val="20"/>
        </w:rPr>
        <w:footnoteReference w:id="1"/>
      </w:r>
      <w:r w:rsidR="00627ECC">
        <w:rPr>
          <w:rFonts w:ascii="Verdana" w:hAnsi="Verdana" w:cs="Arial"/>
          <w:iCs/>
          <w:spacing w:val="-2"/>
          <w:sz w:val="20"/>
          <w:szCs w:val="20"/>
        </w:rPr>
        <w:t>, los</w:t>
      </w:r>
      <w:r>
        <w:rPr>
          <w:rFonts w:ascii="Verdana" w:hAnsi="Verdana" w:cs="Arial"/>
          <w:iCs/>
          <w:spacing w:val="-2"/>
          <w:sz w:val="20"/>
          <w:szCs w:val="20"/>
        </w:rPr>
        <w:t xml:space="preserve"> contenedores secos de exportación cuentan con 07 días de libre almacenaje, posterior a este plazo se inicia la facturación hasta la fecha del ETB Facturable. </w:t>
      </w:r>
    </w:p>
    <w:bookmarkEnd w:id="1"/>
    <w:p w:rsidRPr="00B44605" w:rsidR="00B44605" w:rsidP="00B44605" w:rsidRDefault="00B44605" w14:paraId="703C9924" w14:textId="77777777">
      <w:pPr>
        <w:tabs>
          <w:tab w:val="left" w:pos="993"/>
          <w:tab w:val="left" w:pos="1701"/>
          <w:tab w:val="left" w:pos="3626"/>
          <w:tab w:val="left" w:pos="5529"/>
        </w:tabs>
        <w:suppressAutoHyphens/>
        <w:spacing w:after="0"/>
        <w:ind w:left="567"/>
        <w:jc w:val="both"/>
        <w:rPr>
          <w:rFonts w:ascii="Verdana" w:hAnsi="Verdana" w:cs="Arial"/>
          <w:iCs/>
          <w:spacing w:val="-2"/>
          <w:sz w:val="20"/>
          <w:szCs w:val="20"/>
        </w:rPr>
      </w:pPr>
    </w:p>
    <w:p w:rsidRPr="00B44605" w:rsidR="00B44605" w:rsidP="00B44605" w:rsidRDefault="00D00956" w14:paraId="5FCBDFAE" w14:textId="4A3142E3">
      <w:pPr>
        <w:pStyle w:val="ListParagraph"/>
        <w:widowControl w:val="0"/>
        <w:spacing w:after="0" w:line="276" w:lineRule="auto"/>
        <w:ind w:left="567"/>
        <w:jc w:val="both"/>
        <w:rPr>
          <w:rFonts w:ascii="Verdana" w:hAnsi="Verdana" w:cs="Arial"/>
          <w:b/>
          <w:iCs/>
          <w:spacing w:val="-2"/>
          <w:sz w:val="20"/>
          <w:szCs w:val="20"/>
        </w:rPr>
      </w:pPr>
      <w:r>
        <w:rPr>
          <w:rFonts w:ascii="Verdana" w:hAnsi="Verdana" w:cs="Arial"/>
          <w:b/>
          <w:iCs/>
          <w:spacing w:val="-2"/>
          <w:sz w:val="20"/>
          <w:szCs w:val="20"/>
        </w:rPr>
        <w:t>2.2.1.</w:t>
      </w:r>
      <w:r>
        <w:rPr>
          <w:rFonts w:ascii="Verdana" w:hAnsi="Verdana" w:cs="Arial"/>
          <w:b/>
          <w:iCs/>
          <w:spacing w:val="-2"/>
          <w:sz w:val="20"/>
          <w:szCs w:val="20"/>
        </w:rPr>
        <w:tab/>
      </w:r>
      <w:r w:rsidRPr="00B44605" w:rsidR="00B44605">
        <w:rPr>
          <w:rFonts w:ascii="Verdana" w:hAnsi="Verdana" w:cs="Arial"/>
          <w:b/>
          <w:iCs/>
          <w:spacing w:val="-2"/>
          <w:sz w:val="20"/>
          <w:szCs w:val="20"/>
        </w:rPr>
        <w:t>De la aplicación de uso de área operativa al caso concreto</w:t>
      </w:r>
    </w:p>
    <w:p w:rsidRPr="00B44605" w:rsidR="00B44605" w:rsidP="00B44605" w:rsidRDefault="00B44605" w14:paraId="2B50FBBE" w14:textId="77777777">
      <w:pPr>
        <w:pStyle w:val="ListParagraph"/>
        <w:spacing w:line="276" w:lineRule="auto"/>
        <w:ind w:left="567"/>
        <w:jc w:val="both"/>
        <w:rPr>
          <w:rFonts w:ascii="Verdana" w:hAnsi="Verdana" w:cs="Arial"/>
          <w:iCs/>
          <w:spacing w:val="-2"/>
          <w:sz w:val="20"/>
          <w:szCs w:val="20"/>
        </w:rPr>
      </w:pPr>
    </w:p>
    <w:p w:rsidR="00B44605" w:rsidP="00B44605" w:rsidRDefault="00B44605" w14:paraId="5CD66038" w14:textId="03D12115">
      <w:pPr>
        <w:pStyle w:val="ListParagraph"/>
        <w:spacing w:line="276" w:lineRule="auto"/>
        <w:ind w:left="567"/>
        <w:jc w:val="both"/>
        <w:rPr>
          <w:rFonts w:ascii="Verdana" w:hAnsi="Verdana" w:cs="Arial"/>
          <w:iCs/>
          <w:spacing w:val="-2"/>
          <w:sz w:val="20"/>
          <w:szCs w:val="20"/>
        </w:rPr>
      </w:pPr>
      <w:r w:rsidRPr="00B44605">
        <w:rPr>
          <w:rFonts w:ascii="Verdana" w:hAnsi="Verdana" w:cstheme="minorHAnsi"/>
          <w:iCs/>
          <w:spacing w:val="-2"/>
          <w:sz w:val="20"/>
          <w:szCs w:val="20"/>
        </w:rPr>
        <w:t>A continuación, se procederá a demostrar cómo se ha realizado el cálculo del cobro de las facturas objeto de reclamo</w:t>
      </w:r>
      <w:r w:rsidRPr="00B44605">
        <w:rPr>
          <w:rFonts w:ascii="Verdana" w:hAnsi="Verdana" w:cs="Arial"/>
          <w:iCs/>
          <w:spacing w:val="-2"/>
          <w:sz w:val="20"/>
          <w:szCs w:val="20"/>
        </w:rPr>
        <w:t xml:space="preserve">, analizándose el cómputo de los plazos para la aplicación del cobro </w:t>
      </w:r>
      <w:r w:rsidRPr="00B44605">
        <w:rPr>
          <w:rFonts w:ascii="Verdana" w:hAnsi="Verdana" w:cstheme="minorHAnsi"/>
          <w:iCs/>
          <w:spacing w:val="-2"/>
          <w:sz w:val="20"/>
          <w:szCs w:val="20"/>
        </w:rPr>
        <w:t xml:space="preserve">de Uso </w:t>
      </w:r>
      <w:r w:rsidRPr="00394854">
        <w:rPr>
          <w:rFonts w:ascii="Verdana" w:hAnsi="Verdana" w:cstheme="minorHAnsi"/>
          <w:iCs/>
          <w:spacing w:val="-2"/>
          <w:sz w:val="20"/>
          <w:szCs w:val="20"/>
        </w:rPr>
        <w:t xml:space="preserve">de Área Operativa de Contenedores de </w:t>
      </w:r>
      <w:r w:rsidRPr="00394854" w:rsidR="007131EE">
        <w:rPr>
          <w:rFonts w:ascii="Verdana" w:hAnsi="Verdana" w:cstheme="minorHAnsi"/>
          <w:iCs/>
          <w:spacing w:val="-2"/>
          <w:sz w:val="20"/>
          <w:szCs w:val="20"/>
        </w:rPr>
        <w:t>Exportación</w:t>
      </w:r>
      <w:r w:rsidRPr="00394854">
        <w:rPr>
          <w:rFonts w:ascii="Verdana" w:hAnsi="Verdana" w:cs="Arial"/>
          <w:iCs/>
          <w:spacing w:val="-2"/>
          <w:sz w:val="20"/>
          <w:szCs w:val="20"/>
        </w:rPr>
        <w:t xml:space="preserve"> </w:t>
      </w:r>
      <w:r w:rsidRPr="00394854" w:rsidR="007131EE">
        <w:rPr>
          <w:rFonts w:ascii="Verdana" w:hAnsi="Verdana" w:cs="Arial"/>
          <w:iCs/>
          <w:spacing w:val="-2"/>
          <w:sz w:val="20"/>
          <w:szCs w:val="20"/>
        </w:rPr>
        <w:t xml:space="preserve">que ingresan al depósito temporal con código 3014 </w:t>
      </w:r>
      <w:r w:rsidRPr="00394854">
        <w:rPr>
          <w:rFonts w:ascii="Verdana" w:hAnsi="Verdana" w:cs="Arial"/>
          <w:iCs/>
          <w:spacing w:val="-2"/>
          <w:sz w:val="20"/>
          <w:szCs w:val="20"/>
        </w:rPr>
        <w:t>en concordancia con el Tarifario vigente y con lo establecido en el Reglamento de Operaciones de APMTC.</w:t>
      </w:r>
    </w:p>
    <w:p w:rsidR="00D70683" w:rsidP="00B44605" w:rsidRDefault="00D70683" w14:paraId="08EED9A1" w14:textId="4E1FB567">
      <w:pPr>
        <w:pStyle w:val="ListParagraph"/>
        <w:spacing w:line="276" w:lineRule="auto"/>
        <w:ind w:left="567"/>
        <w:jc w:val="both"/>
        <w:rPr>
          <w:rFonts w:ascii="Verdana" w:hAnsi="Verdana" w:cs="Arial"/>
          <w:iCs/>
          <w:spacing w:val="-2"/>
          <w:sz w:val="20"/>
          <w:szCs w:val="20"/>
        </w:rPr>
      </w:pPr>
    </w:p>
    <w:p w:rsidR="00D70683" w:rsidP="00E46D02" w:rsidRDefault="008E0CA7" w14:paraId="1BB9D441" w14:textId="1E9A6C55">
      <w:pPr>
        <w:pStyle w:val="ListParagraph"/>
        <w:spacing w:line="276" w:lineRule="auto"/>
        <w:ind w:left="567"/>
        <w:jc w:val="both"/>
        <w:rPr>
          <w:rFonts w:ascii="Verdana" w:hAnsi="Verdana" w:eastAsia="Times New Roman" w:cs="Times New Roman"/>
          <w:sz w:val="20"/>
          <w:szCs w:val="20"/>
        </w:rPr>
      </w:pPr>
      <w:r>
        <w:rPr>
          <w:rFonts w:ascii="Verdana" w:hAnsi="Verdana" w:cs="Arial"/>
          <w:iCs/>
          <w:spacing w:val="-2"/>
          <w:sz w:val="20"/>
          <w:szCs w:val="20"/>
        </w:rPr>
        <w:t>En ese sentido</w:t>
      </w:r>
      <w:r w:rsidR="00D70683">
        <w:rPr>
          <w:rFonts w:ascii="Verdana" w:hAnsi="Verdana" w:cs="Arial"/>
          <w:iCs/>
          <w:spacing w:val="-2"/>
          <w:sz w:val="20"/>
          <w:szCs w:val="20"/>
        </w:rPr>
        <w:t>,</w:t>
      </w:r>
      <w:r>
        <w:rPr>
          <w:rFonts w:ascii="Verdana" w:hAnsi="Verdana" w:cs="Arial"/>
          <w:iCs/>
          <w:spacing w:val="-2"/>
          <w:sz w:val="20"/>
          <w:szCs w:val="20"/>
        </w:rPr>
        <w:t xml:space="preserve"> se verifica que</w:t>
      </w:r>
      <w:r w:rsidR="00D70683">
        <w:rPr>
          <w:rFonts w:ascii="Verdana" w:hAnsi="Verdana" w:cs="Arial"/>
          <w:iCs/>
          <w:spacing w:val="-2"/>
          <w:sz w:val="20"/>
          <w:szCs w:val="20"/>
        </w:rPr>
        <w:t xml:space="preserve"> </w:t>
      </w:r>
      <w:r w:rsidR="00E46D02">
        <w:rPr>
          <w:rFonts w:ascii="Verdana" w:hAnsi="Verdana" w:cs="Arial"/>
          <w:iCs/>
          <w:spacing w:val="-2"/>
          <w:sz w:val="20"/>
          <w:szCs w:val="20"/>
        </w:rPr>
        <w:t xml:space="preserve">los contenedores asociados al </w:t>
      </w:r>
      <w:proofErr w:type="spellStart"/>
      <w:r w:rsidR="00E46D02">
        <w:rPr>
          <w:rFonts w:ascii="Verdana" w:hAnsi="Verdana" w:cs="Arial"/>
          <w:iCs/>
          <w:spacing w:val="-2"/>
          <w:sz w:val="20"/>
          <w:szCs w:val="20"/>
        </w:rPr>
        <w:t>Booking</w:t>
      </w:r>
      <w:proofErr w:type="spellEnd"/>
      <w:r w:rsidR="00E46D02">
        <w:rPr>
          <w:rFonts w:ascii="Verdana" w:hAnsi="Verdana" w:cs="Arial"/>
          <w:iCs/>
          <w:spacing w:val="-2"/>
          <w:sz w:val="20"/>
          <w:szCs w:val="20"/>
        </w:rPr>
        <w:t xml:space="preserve"> </w:t>
      </w:r>
      <w:r w:rsidRPr="005B48F5" w:rsidR="00E46D02">
        <w:rPr>
          <w:rFonts w:ascii="Verdana" w:hAnsi="Verdana" w:eastAsia="Times New Roman" w:cs="Times New Roman"/>
          <w:sz w:val="20"/>
          <w:szCs w:val="20"/>
        </w:rPr>
        <w:t>LIMD19366900</w:t>
      </w:r>
      <w:r w:rsidR="00B15A85">
        <w:rPr>
          <w:rFonts w:ascii="Verdana" w:hAnsi="Verdana" w:eastAsia="Times New Roman" w:cs="Times New Roman"/>
          <w:sz w:val="20"/>
          <w:szCs w:val="20"/>
        </w:rPr>
        <w:t xml:space="preserve">, que iban a ser inicialmente embarcados en la nave MSC TRIESTE, finalmente </w:t>
      </w:r>
      <w:r w:rsidR="00E46D02">
        <w:rPr>
          <w:rFonts w:ascii="Verdana" w:hAnsi="Verdana" w:eastAsia="Times New Roman" w:cs="Times New Roman"/>
          <w:sz w:val="20"/>
          <w:szCs w:val="20"/>
        </w:rPr>
        <w:t>fueron embarcados en la nave MSC VICTORIA. Por lo que. La fecha del ETB Facturable a tomar en cuenta será el de la nave en la que fueron embarcados.</w:t>
      </w:r>
    </w:p>
    <w:p w:rsidRPr="00E46D02" w:rsidR="00E46D02" w:rsidP="00E46D02" w:rsidRDefault="00E46D02" w14:paraId="29D8EDEE" w14:textId="77777777">
      <w:pPr>
        <w:pStyle w:val="ListParagraph"/>
        <w:spacing w:line="276" w:lineRule="auto"/>
        <w:ind w:left="567"/>
        <w:jc w:val="both"/>
        <w:rPr>
          <w:rFonts w:ascii="Verdana" w:hAnsi="Verdana" w:cs="Arial"/>
          <w:iCs/>
          <w:spacing w:val="-2"/>
          <w:sz w:val="20"/>
          <w:szCs w:val="20"/>
        </w:rPr>
      </w:pPr>
    </w:p>
    <w:p w:rsidR="00073E4E" w:rsidP="00B44605" w:rsidRDefault="00D70683" w14:paraId="3E0FFC26" w14:textId="63960677">
      <w:pPr>
        <w:pStyle w:val="ListParagraph"/>
        <w:spacing w:line="276" w:lineRule="auto"/>
        <w:ind w:left="567"/>
        <w:jc w:val="both"/>
        <w:rPr>
          <w:rFonts w:ascii="Verdana" w:hAnsi="Verdana" w:eastAsia="Times New Roman" w:cs="Times New Roman"/>
          <w:sz w:val="20"/>
          <w:szCs w:val="20"/>
        </w:rPr>
      </w:pPr>
      <w:r>
        <w:rPr>
          <w:rFonts w:ascii="Verdana" w:hAnsi="Verdana" w:eastAsia="Times New Roman" w:cs="Times New Roman"/>
          <w:sz w:val="20"/>
          <w:szCs w:val="20"/>
        </w:rPr>
        <w:t xml:space="preserve">Así las cosas, se verifica que el ETB Facturable de la nave </w:t>
      </w:r>
      <w:r w:rsidRPr="00D15AAB">
        <w:rPr>
          <w:rFonts w:ascii="Verdana" w:hAnsi="Verdana" w:eastAsia="Times New Roman" w:cs="Times New Roman"/>
          <w:sz w:val="20"/>
          <w:szCs w:val="20"/>
        </w:rPr>
        <w:t xml:space="preserve">MSC </w:t>
      </w:r>
      <w:r>
        <w:rPr>
          <w:rFonts w:ascii="Verdana" w:hAnsi="Verdana" w:eastAsia="Times New Roman" w:cs="Times New Roman"/>
          <w:sz w:val="20"/>
          <w:szCs w:val="20"/>
        </w:rPr>
        <w:t xml:space="preserve">VICTORIA fue el día </w:t>
      </w:r>
      <w:r w:rsidR="00394854">
        <w:rPr>
          <w:rFonts w:ascii="Verdana" w:hAnsi="Verdana" w:eastAsia="Times New Roman" w:cs="Times New Roman"/>
          <w:sz w:val="20"/>
          <w:szCs w:val="20"/>
        </w:rPr>
        <w:t>12.12.2023 a las 07:00hrs</w:t>
      </w:r>
      <w:r w:rsidR="00073E4E">
        <w:rPr>
          <w:rFonts w:ascii="Verdana" w:hAnsi="Verdana" w:eastAsia="Times New Roman" w:cs="Times New Roman"/>
          <w:sz w:val="20"/>
          <w:szCs w:val="20"/>
        </w:rPr>
        <w:t>, como se verifica en la siguiente imagen:</w:t>
      </w:r>
    </w:p>
    <w:p w:rsidR="00073E4E" w:rsidP="00B44605" w:rsidRDefault="00073E4E" w14:paraId="0D82DCFF" w14:textId="7064ED56">
      <w:pPr>
        <w:pStyle w:val="ListParagraph"/>
        <w:spacing w:line="276" w:lineRule="auto"/>
        <w:ind w:left="567"/>
        <w:jc w:val="both"/>
        <w:rPr>
          <w:rFonts w:ascii="Verdana" w:hAnsi="Verdana" w:eastAsia="Times New Roman" w:cs="Times New Roman"/>
          <w:sz w:val="20"/>
          <w:szCs w:val="20"/>
        </w:rPr>
      </w:pPr>
    </w:p>
    <w:p w:rsidR="00073E4E" w:rsidP="00B44605" w:rsidRDefault="00B15A85" w14:paraId="6AF2001D" w14:textId="0E3D3E2C">
      <w:pPr>
        <w:pStyle w:val="ListParagraph"/>
        <w:spacing w:line="276" w:lineRule="auto"/>
        <w:ind w:left="567"/>
        <w:jc w:val="both"/>
        <w:rPr>
          <w:rFonts w:ascii="Verdana" w:hAnsi="Verdana" w:eastAsia="Times New Roman" w:cs="Times New Roman"/>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60288" behindDoc="0" locked="0" layoutInCell="1" allowOverlap="1" wp14:anchorId="46BEBB84" wp14:editId="01F582E0">
                <wp:simplePos x="0" y="0"/>
                <wp:positionH relativeFrom="column">
                  <wp:posOffset>4825365</wp:posOffset>
                </wp:positionH>
                <wp:positionV relativeFrom="paragraph">
                  <wp:posOffset>52070</wp:posOffset>
                </wp:positionV>
                <wp:extent cx="912495" cy="299085"/>
                <wp:effectExtent l="19050" t="19050" r="20955" b="24765"/>
                <wp:wrapNone/>
                <wp:docPr id="11" name="Rectangle: Rounded Corners 11"/>
                <wp:cNvGraphicFramePr/>
                <a:graphic xmlns:a="http://schemas.openxmlformats.org/drawingml/2006/main">
                  <a:graphicData uri="http://schemas.microsoft.com/office/word/2010/wordprocessingShape">
                    <wps:wsp>
                      <wps:cNvSpPr/>
                      <wps:spPr>
                        <a:xfrm>
                          <a:off x="0" y="0"/>
                          <a:ext cx="912495" cy="29908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BE91259">
              <v:roundrect id="Rectangle: Rounded Corners 11" style="position:absolute;margin-left:379.95pt;margin-top:4.1pt;width:71.85pt;height:23.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arcsize="10923f" w14:anchorId="2428F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">
                <v:stroke joinstyle="miter"/>
              </v:roundrect>
            </w:pict>
          </mc:Fallback>
        </mc:AlternateContent>
      </w:r>
      <w:r w:rsidRPr="00073E4E" w:rsidR="00073E4E">
        <w:rPr>
          <w:rFonts w:ascii="Verdana" w:hAnsi="Verdana" w:eastAsia="Times New Roman" w:cs="Times New Roman"/>
          <w:noProof/>
          <w:sz w:val="20"/>
          <w:szCs w:val="20"/>
        </w:rPr>
        <w:drawing>
          <wp:inline distT="0" distB="0" distL="0" distR="0" wp14:anchorId="3AF88299" wp14:editId="0531A885">
            <wp:extent cx="5379720" cy="346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9720" cy="346710"/>
                    </a:xfrm>
                    <a:prstGeom prst="rect">
                      <a:avLst/>
                    </a:prstGeom>
                  </pic:spPr>
                </pic:pic>
              </a:graphicData>
            </a:graphic>
          </wp:inline>
        </w:drawing>
      </w:r>
    </w:p>
    <w:p w:rsidR="00073E4E" w:rsidP="00B44605" w:rsidRDefault="00073E4E" w14:paraId="3F41EDEA" w14:textId="698C386F">
      <w:pPr>
        <w:pStyle w:val="ListParagraph"/>
        <w:spacing w:line="276" w:lineRule="auto"/>
        <w:ind w:left="567"/>
        <w:jc w:val="both"/>
        <w:rPr>
          <w:rFonts w:ascii="Verdana" w:hAnsi="Verdana" w:eastAsia="Times New Roman" w:cs="Times New Roman"/>
          <w:sz w:val="20"/>
          <w:szCs w:val="20"/>
        </w:rPr>
      </w:pPr>
    </w:p>
    <w:p w:rsidR="00D70683" w:rsidP="00B44605" w:rsidRDefault="00394854" w14:paraId="68E1AB1A" w14:textId="50324B5B">
      <w:pPr>
        <w:pStyle w:val="ListParagraph"/>
        <w:spacing w:line="276" w:lineRule="auto"/>
        <w:ind w:left="567"/>
        <w:jc w:val="both"/>
        <w:rPr>
          <w:rFonts w:ascii="Verdana" w:hAnsi="Verdana" w:eastAsia="Times New Roman" w:cs="Times New Roman"/>
          <w:sz w:val="20"/>
          <w:szCs w:val="20"/>
        </w:rPr>
      </w:pPr>
      <w:r>
        <w:rPr>
          <w:rFonts w:ascii="Verdana" w:hAnsi="Verdana" w:eastAsia="Times New Roman" w:cs="Times New Roman"/>
          <w:sz w:val="20"/>
          <w:szCs w:val="20"/>
        </w:rPr>
        <w:t>En ese sentido, en los siguientes párrafos se analizará cómo se realizó el cobro del servicio de a las facturas objeto de reclamo:</w:t>
      </w:r>
    </w:p>
    <w:p w:rsidR="00394854" w:rsidP="00B44605" w:rsidRDefault="00394854" w14:paraId="447F5C13" w14:textId="35CB87F7">
      <w:pPr>
        <w:pStyle w:val="ListParagraph"/>
        <w:spacing w:line="276" w:lineRule="auto"/>
        <w:ind w:left="567"/>
        <w:jc w:val="both"/>
        <w:rPr>
          <w:rFonts w:ascii="Verdana" w:hAnsi="Verdana" w:eastAsia="Times New Roman" w:cs="Times New Roman"/>
          <w:sz w:val="20"/>
          <w:szCs w:val="20"/>
        </w:rPr>
      </w:pPr>
    </w:p>
    <w:p w:rsidRPr="00627ECC" w:rsidR="00394854" w:rsidP="00394854" w:rsidRDefault="00394854" w14:paraId="37C10A5C" w14:textId="4D29B884">
      <w:pPr>
        <w:pStyle w:val="ListParagraph"/>
        <w:numPr>
          <w:ilvl w:val="0"/>
          <w:numId w:val="32"/>
        </w:numPr>
        <w:spacing w:line="276" w:lineRule="auto"/>
        <w:jc w:val="both"/>
        <w:rPr>
          <w:rFonts w:ascii="Verdana" w:hAnsi="Verdana" w:cs="Arial"/>
          <w:iCs/>
          <w:spacing w:val="-2"/>
          <w:sz w:val="20"/>
          <w:szCs w:val="20"/>
        </w:rPr>
      </w:pPr>
      <w:r w:rsidRPr="000E0B88">
        <w:rPr>
          <w:rFonts w:ascii="Verdana" w:hAnsi="Verdana" w:eastAsia="Times New Roman" w:cs="Times New Roman"/>
          <w:sz w:val="20"/>
          <w:szCs w:val="20"/>
        </w:rPr>
        <w:t xml:space="preserve">Factura Nro. </w:t>
      </w:r>
      <w:r w:rsidRPr="000E0B88" w:rsidR="000E0B88">
        <w:rPr>
          <w:rFonts w:ascii="Verdana" w:hAnsi="Verdana" w:eastAsia="Times New Roman" w:cs="Times New Roman"/>
          <w:sz w:val="20"/>
          <w:szCs w:val="20"/>
        </w:rPr>
        <w:t>F002-01059603</w:t>
      </w:r>
      <w:r w:rsidR="0052350B">
        <w:rPr>
          <w:rFonts w:ascii="Verdana" w:hAnsi="Verdana" w:eastAsia="Times New Roman" w:cs="Times New Roman"/>
          <w:sz w:val="20"/>
          <w:szCs w:val="20"/>
        </w:rPr>
        <w:t>:</w:t>
      </w:r>
    </w:p>
    <w:p w:rsidRPr="000E0B88" w:rsidR="00627ECC" w:rsidP="00627ECC" w:rsidRDefault="00627ECC" w14:paraId="54986D5A" w14:textId="77777777">
      <w:pPr>
        <w:pStyle w:val="ListParagraph"/>
        <w:spacing w:line="276" w:lineRule="auto"/>
        <w:ind w:left="927"/>
        <w:jc w:val="both"/>
        <w:rPr>
          <w:rFonts w:ascii="Verdana" w:hAnsi="Verdana" w:cs="Arial"/>
          <w:iCs/>
          <w:spacing w:val="-2"/>
          <w:sz w:val="20"/>
          <w:szCs w:val="20"/>
        </w:rPr>
      </w:pPr>
    </w:p>
    <w:p w:rsidR="00394854" w:rsidP="00394854" w:rsidRDefault="00394854" w14:paraId="048AD442" w14:textId="6B9A0E22">
      <w:pPr>
        <w:pStyle w:val="ListParagraph"/>
        <w:spacing w:line="276" w:lineRule="auto"/>
        <w:ind w:left="927"/>
        <w:jc w:val="both"/>
        <w:rPr>
          <w:rFonts w:ascii="Verdana" w:hAnsi="Verdana" w:cs="Arial"/>
          <w:iCs/>
          <w:spacing w:val="-2"/>
          <w:sz w:val="20"/>
          <w:szCs w:val="20"/>
        </w:rPr>
      </w:pPr>
      <w:r>
        <w:rPr>
          <w:rFonts w:ascii="Verdana" w:hAnsi="Verdana" w:cs="Arial"/>
          <w:iCs/>
          <w:spacing w:val="-2"/>
          <w:sz w:val="20"/>
          <w:szCs w:val="20"/>
        </w:rPr>
        <w:t xml:space="preserve">Se verifica que el contenedor </w:t>
      </w:r>
      <w:r w:rsidRPr="000E0B88" w:rsidR="000E0B88">
        <w:rPr>
          <w:rFonts w:ascii="Verdana" w:hAnsi="Verdana" w:cs="Arial"/>
          <w:iCs/>
          <w:spacing w:val="-2"/>
          <w:sz w:val="20"/>
          <w:szCs w:val="20"/>
        </w:rPr>
        <w:t>GLDU9795399</w:t>
      </w:r>
      <w:r>
        <w:rPr>
          <w:rFonts w:ascii="Verdana" w:hAnsi="Verdana" w:cs="Arial"/>
          <w:iCs/>
          <w:spacing w:val="-2"/>
          <w:sz w:val="20"/>
          <w:szCs w:val="20"/>
        </w:rPr>
        <w:t xml:space="preserve"> ingresó al TNM el día</w:t>
      </w:r>
      <w:r w:rsidR="000E0B88">
        <w:rPr>
          <w:rFonts w:ascii="Verdana" w:hAnsi="Verdana" w:cs="Arial"/>
          <w:iCs/>
          <w:spacing w:val="-2"/>
          <w:sz w:val="20"/>
          <w:szCs w:val="20"/>
        </w:rPr>
        <w:t xml:space="preserve"> 28.11.2023 19:40hrs</w:t>
      </w:r>
      <w:r>
        <w:rPr>
          <w:rFonts w:ascii="Verdana" w:hAnsi="Verdana" w:cs="Arial"/>
          <w:iCs/>
          <w:spacing w:val="-2"/>
          <w:sz w:val="20"/>
          <w:szCs w:val="20"/>
        </w:rPr>
        <w:t xml:space="preserve"> por lo que</w:t>
      </w:r>
      <w:r w:rsidR="00627ECC">
        <w:rPr>
          <w:rFonts w:ascii="Verdana" w:hAnsi="Verdana" w:cs="Arial"/>
          <w:iCs/>
          <w:spacing w:val="-2"/>
          <w:sz w:val="20"/>
          <w:szCs w:val="20"/>
        </w:rPr>
        <w:t>,</w:t>
      </w:r>
      <w:r w:rsidR="000E0B88">
        <w:rPr>
          <w:rFonts w:ascii="Verdana" w:hAnsi="Verdana" w:cs="Arial"/>
          <w:iCs/>
          <w:spacing w:val="-2"/>
          <w:sz w:val="20"/>
          <w:szCs w:val="20"/>
        </w:rPr>
        <w:t xml:space="preserve"> </w:t>
      </w:r>
      <w:r>
        <w:rPr>
          <w:rFonts w:ascii="Verdana" w:hAnsi="Verdana" w:cs="Arial"/>
          <w:iCs/>
          <w:spacing w:val="-2"/>
          <w:sz w:val="20"/>
          <w:szCs w:val="20"/>
        </w:rPr>
        <w:t>considerando los 0</w:t>
      </w:r>
      <w:r w:rsidR="0052350B">
        <w:rPr>
          <w:rFonts w:ascii="Verdana" w:hAnsi="Verdana" w:cs="Arial"/>
          <w:iCs/>
          <w:spacing w:val="-2"/>
          <w:sz w:val="20"/>
          <w:szCs w:val="20"/>
        </w:rPr>
        <w:t>7</w:t>
      </w:r>
      <w:r>
        <w:rPr>
          <w:rFonts w:ascii="Verdana" w:hAnsi="Verdana" w:cs="Arial"/>
          <w:iCs/>
          <w:spacing w:val="-2"/>
          <w:sz w:val="20"/>
          <w:szCs w:val="20"/>
        </w:rPr>
        <w:t xml:space="preserve"> días de libre almacenaje, </w:t>
      </w:r>
      <w:r w:rsidRPr="0052350B">
        <w:rPr>
          <w:rFonts w:ascii="Verdana" w:hAnsi="Verdana" w:cs="Arial"/>
          <w:iCs/>
          <w:spacing w:val="-2"/>
          <w:sz w:val="20"/>
          <w:szCs w:val="20"/>
          <w:u w:val="single"/>
        </w:rPr>
        <w:t xml:space="preserve">se facturó por </w:t>
      </w:r>
      <w:r w:rsidRPr="0052350B" w:rsidR="000E0B88">
        <w:rPr>
          <w:rFonts w:ascii="Verdana" w:hAnsi="Verdana" w:cs="Arial"/>
          <w:iCs/>
          <w:spacing w:val="-2"/>
          <w:sz w:val="20"/>
          <w:szCs w:val="20"/>
          <w:u w:val="single"/>
        </w:rPr>
        <w:t>0</w:t>
      </w:r>
      <w:r w:rsidRPr="0052350B" w:rsidR="0052350B">
        <w:rPr>
          <w:rFonts w:ascii="Verdana" w:hAnsi="Verdana" w:cs="Arial"/>
          <w:iCs/>
          <w:spacing w:val="-2"/>
          <w:sz w:val="20"/>
          <w:szCs w:val="20"/>
          <w:u w:val="single"/>
        </w:rPr>
        <w:t>8</w:t>
      </w:r>
      <w:r w:rsidRPr="0052350B">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Pr>
          <w:rFonts w:ascii="Verdana" w:hAnsi="Verdana" w:cs="Arial"/>
          <w:iCs/>
          <w:spacing w:val="-2"/>
          <w:sz w:val="20"/>
          <w:szCs w:val="20"/>
        </w:rPr>
        <w:t xml:space="preserve"> como se observa en la siguiente imagen</w:t>
      </w:r>
      <w:r w:rsidR="00073E4E">
        <w:rPr>
          <w:rFonts w:ascii="Verdana" w:hAnsi="Verdana" w:cs="Arial"/>
          <w:iCs/>
          <w:spacing w:val="-2"/>
          <w:sz w:val="20"/>
          <w:szCs w:val="20"/>
        </w:rPr>
        <w:t>:</w:t>
      </w:r>
    </w:p>
    <w:p w:rsidRPr="00073E4E" w:rsidR="00073E4E" w:rsidP="00394854" w:rsidRDefault="00073E4E" w14:paraId="26EBB4CF" w14:textId="1B24B04C">
      <w:pPr>
        <w:pStyle w:val="ListParagraph"/>
        <w:spacing w:line="276" w:lineRule="auto"/>
        <w:ind w:left="927"/>
        <w:jc w:val="both"/>
        <w:rPr>
          <w:rFonts w:ascii="Verdana" w:hAnsi="Verdana" w:cs="Arial"/>
          <w:iCs/>
          <w:spacing w:val="-2"/>
          <w:sz w:val="14"/>
          <w:szCs w:val="14"/>
        </w:rPr>
      </w:pPr>
    </w:p>
    <w:p w:rsidR="00073E4E" w:rsidP="00394854" w:rsidRDefault="00B15A85" w14:paraId="599164E2" w14:textId="5E86C732">
      <w:pPr>
        <w:pStyle w:val="ListParagraph"/>
        <w:spacing w:line="276" w:lineRule="auto"/>
        <w:ind w:left="927"/>
        <w:jc w:val="both"/>
        <w:rPr>
          <w:rFonts w:ascii="Verdana" w:hAnsi="Verdana" w:cs="Arial"/>
          <w:iCs/>
          <w:spacing w:val="-2"/>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62336" behindDoc="0" locked="0" layoutInCell="1" allowOverlap="1" wp14:anchorId="7D05D2E1" wp14:editId="3579BBAA">
                <wp:simplePos x="0" y="0"/>
                <wp:positionH relativeFrom="column">
                  <wp:posOffset>2348865</wp:posOffset>
                </wp:positionH>
                <wp:positionV relativeFrom="paragraph">
                  <wp:posOffset>81280</wp:posOffset>
                </wp:positionV>
                <wp:extent cx="912495" cy="357505"/>
                <wp:effectExtent l="19050" t="19050" r="20955" b="23495"/>
                <wp:wrapNone/>
                <wp:docPr id="20" name="Rectangle: Rounded Corners 20"/>
                <wp:cNvGraphicFramePr/>
                <a:graphic xmlns:a="http://schemas.openxmlformats.org/drawingml/2006/main">
                  <a:graphicData uri="http://schemas.microsoft.com/office/word/2010/wordprocessingShape">
                    <wps:wsp>
                      <wps:cNvSpPr/>
                      <wps:spPr>
                        <a:xfrm>
                          <a:off x="0" y="0"/>
                          <a:ext cx="912495"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7B868F">
              <v:roundrect id="Rectangle: Rounded Corners 20" style="position:absolute;margin-left:184.95pt;margin-top:6.4pt;width:71.85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1CAE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">
                <v:stroke joinstyle="miter"/>
              </v:roundrect>
            </w:pict>
          </mc:Fallback>
        </mc:AlternateContent>
      </w:r>
      <w:r w:rsidRPr="00073E4E" w:rsidR="00073E4E">
        <w:rPr>
          <w:rFonts w:ascii="Verdana" w:hAnsi="Verdana" w:cs="Arial"/>
          <w:iCs/>
          <w:noProof/>
          <w:spacing w:val="-2"/>
          <w:sz w:val="20"/>
          <w:szCs w:val="20"/>
        </w:rPr>
        <w:drawing>
          <wp:inline distT="0" distB="0" distL="0" distR="0" wp14:anchorId="17613EA0" wp14:editId="0350BF1F">
            <wp:extent cx="5151120" cy="443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1120" cy="443230"/>
                    </a:xfrm>
                    <a:prstGeom prst="rect">
                      <a:avLst/>
                    </a:prstGeom>
                  </pic:spPr>
                </pic:pic>
              </a:graphicData>
            </a:graphic>
          </wp:inline>
        </w:drawing>
      </w:r>
    </w:p>
    <w:p w:rsidRPr="0052350B" w:rsidR="0052350B" w:rsidP="00394854" w:rsidRDefault="0052350B" w14:paraId="4CAB5471" w14:textId="77777777">
      <w:pPr>
        <w:pStyle w:val="ListParagraph"/>
        <w:spacing w:line="276" w:lineRule="auto"/>
        <w:ind w:left="927"/>
        <w:jc w:val="both"/>
        <w:rPr>
          <w:rFonts w:ascii="Verdana" w:hAnsi="Verdana" w:cs="Arial"/>
          <w:iCs/>
          <w:spacing w:val="-2"/>
          <w:sz w:val="10"/>
          <w:szCs w:val="10"/>
        </w:rPr>
      </w:pPr>
    </w:p>
    <w:p w:rsidRPr="00627ECC" w:rsidR="0052350B" w:rsidP="0052350B" w:rsidRDefault="0052350B" w14:paraId="347EB3CF" w14:textId="49DDBC6F">
      <w:pPr>
        <w:pStyle w:val="ListParagraph"/>
        <w:numPr>
          <w:ilvl w:val="0"/>
          <w:numId w:val="32"/>
        </w:numPr>
        <w:spacing w:line="276" w:lineRule="auto"/>
        <w:jc w:val="both"/>
        <w:rPr>
          <w:rFonts w:ascii="Verdana" w:hAnsi="Verdana" w:cs="Arial"/>
          <w:iCs/>
          <w:spacing w:val="-2"/>
          <w:sz w:val="20"/>
          <w:szCs w:val="20"/>
        </w:rPr>
      </w:pPr>
      <w:r w:rsidRPr="000E0B88">
        <w:rPr>
          <w:rFonts w:ascii="Verdana" w:hAnsi="Verdana" w:eastAsia="Times New Roman" w:cs="Times New Roman"/>
          <w:sz w:val="20"/>
          <w:szCs w:val="20"/>
        </w:rPr>
        <w:t xml:space="preserve">Factura Nro. </w:t>
      </w:r>
      <w:r w:rsidRPr="0052350B">
        <w:rPr>
          <w:rFonts w:ascii="Verdana" w:hAnsi="Verdana" w:eastAsia="Times New Roman" w:cs="Times New Roman"/>
          <w:sz w:val="20"/>
          <w:szCs w:val="20"/>
        </w:rPr>
        <w:t>F002-01059611</w:t>
      </w:r>
      <w:r>
        <w:rPr>
          <w:rFonts w:ascii="Verdana" w:hAnsi="Verdana" w:eastAsia="Times New Roman" w:cs="Times New Roman"/>
          <w:sz w:val="20"/>
          <w:szCs w:val="20"/>
        </w:rPr>
        <w:t>:</w:t>
      </w:r>
    </w:p>
    <w:p w:rsidRPr="0052350B" w:rsidR="00627ECC" w:rsidP="00627ECC" w:rsidRDefault="00627ECC" w14:paraId="5A92CF5B" w14:textId="77777777">
      <w:pPr>
        <w:pStyle w:val="ListParagraph"/>
        <w:spacing w:line="276" w:lineRule="auto"/>
        <w:ind w:left="927"/>
        <w:jc w:val="both"/>
        <w:rPr>
          <w:rFonts w:ascii="Verdana" w:hAnsi="Verdana" w:cs="Arial"/>
          <w:iCs/>
          <w:spacing w:val="-2"/>
          <w:sz w:val="20"/>
          <w:szCs w:val="20"/>
        </w:rPr>
      </w:pPr>
    </w:p>
    <w:p w:rsidRPr="0052350B" w:rsidR="0052350B" w:rsidP="0052350B" w:rsidRDefault="0052350B" w14:paraId="04050958" w14:textId="1F67C916">
      <w:pPr>
        <w:pStyle w:val="ListParagraph"/>
        <w:spacing w:line="276" w:lineRule="auto"/>
        <w:ind w:left="927"/>
        <w:jc w:val="both"/>
        <w:rPr>
          <w:rFonts w:ascii="Verdana" w:hAnsi="Verdana" w:cs="Arial"/>
          <w:iCs/>
          <w:color w:val="FF0000"/>
          <w:spacing w:val="-2"/>
          <w:sz w:val="20"/>
          <w:szCs w:val="20"/>
        </w:rPr>
      </w:pPr>
      <w:r>
        <w:rPr>
          <w:rFonts w:ascii="Verdana" w:hAnsi="Verdana" w:cs="Arial"/>
          <w:iCs/>
          <w:spacing w:val="-2"/>
          <w:sz w:val="20"/>
          <w:szCs w:val="20"/>
        </w:rPr>
        <w:t xml:space="preserve">Se verifica que el contenedor </w:t>
      </w:r>
      <w:r w:rsidRPr="0052350B">
        <w:rPr>
          <w:rFonts w:ascii="Verdana" w:hAnsi="Verdana" w:cs="Arial"/>
          <w:iCs/>
          <w:spacing w:val="-2"/>
          <w:sz w:val="20"/>
          <w:szCs w:val="20"/>
        </w:rPr>
        <w:t>CAIU3126437</w:t>
      </w:r>
      <w:r>
        <w:rPr>
          <w:rFonts w:ascii="Verdana" w:hAnsi="Verdana" w:cs="Arial"/>
          <w:iCs/>
          <w:spacing w:val="-2"/>
          <w:sz w:val="20"/>
          <w:szCs w:val="20"/>
        </w:rPr>
        <w:t xml:space="preserve"> ingresó al TNM el día 27.11.2023 02:28hrs por lo que</w:t>
      </w:r>
      <w:r w:rsidR="00627ECC">
        <w:rPr>
          <w:rFonts w:ascii="Verdana" w:hAnsi="Verdana" w:cs="Arial"/>
          <w:iCs/>
          <w:spacing w:val="-2"/>
          <w:sz w:val="20"/>
          <w:szCs w:val="20"/>
        </w:rPr>
        <w:t>,</w:t>
      </w:r>
      <w:r>
        <w:rPr>
          <w:rFonts w:ascii="Verdana" w:hAnsi="Verdana" w:cs="Arial"/>
          <w:iCs/>
          <w:spacing w:val="-2"/>
          <w:sz w:val="20"/>
          <w:szCs w:val="20"/>
        </w:rPr>
        <w:t xml:space="preserve"> considerando los 0</w:t>
      </w:r>
      <w:r w:rsidR="00EA285A">
        <w:rPr>
          <w:rFonts w:ascii="Verdana" w:hAnsi="Verdana" w:cs="Arial"/>
          <w:iCs/>
          <w:spacing w:val="-2"/>
          <w:sz w:val="20"/>
          <w:szCs w:val="20"/>
        </w:rPr>
        <w:t>7</w:t>
      </w:r>
      <w:r>
        <w:rPr>
          <w:rFonts w:ascii="Verdana" w:hAnsi="Verdana" w:cs="Arial"/>
          <w:iCs/>
          <w:spacing w:val="-2"/>
          <w:sz w:val="20"/>
          <w:szCs w:val="20"/>
        </w:rPr>
        <w:t xml:space="preserve"> días de libre almacenaje, </w:t>
      </w:r>
      <w:r w:rsidRPr="0052350B">
        <w:rPr>
          <w:rFonts w:ascii="Verdana" w:hAnsi="Verdana" w:cs="Arial"/>
          <w:iCs/>
          <w:spacing w:val="-2"/>
          <w:sz w:val="20"/>
          <w:szCs w:val="20"/>
          <w:u w:val="single"/>
        </w:rPr>
        <w:t>se facturó por 0</w:t>
      </w:r>
      <w:r w:rsidR="00EA285A">
        <w:rPr>
          <w:rFonts w:ascii="Verdana" w:hAnsi="Verdana" w:cs="Arial"/>
          <w:iCs/>
          <w:spacing w:val="-2"/>
          <w:sz w:val="20"/>
          <w:szCs w:val="20"/>
          <w:u w:val="single"/>
        </w:rPr>
        <w:t>9</w:t>
      </w:r>
      <w:r w:rsidRPr="0052350B">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52350B">
        <w:rPr>
          <w:rFonts w:ascii="Verdana" w:hAnsi="Verdana" w:cs="Arial"/>
          <w:iCs/>
          <w:spacing w:val="-2"/>
          <w:sz w:val="20"/>
          <w:szCs w:val="20"/>
        </w:rPr>
        <w:t xml:space="preserve"> como se observa en la siguiente imagen:</w:t>
      </w:r>
    </w:p>
    <w:p w:rsidR="0052350B" w:rsidP="0052350B" w:rsidRDefault="0052350B" w14:paraId="20BB9042" w14:textId="569A0A4B">
      <w:pPr>
        <w:pStyle w:val="ListParagraph"/>
        <w:spacing w:line="276" w:lineRule="auto"/>
        <w:ind w:left="927"/>
        <w:jc w:val="both"/>
        <w:rPr>
          <w:rFonts w:ascii="Verdana" w:hAnsi="Verdana" w:cs="Arial"/>
          <w:iCs/>
          <w:spacing w:val="-2"/>
          <w:sz w:val="20"/>
          <w:szCs w:val="20"/>
        </w:rPr>
      </w:pPr>
    </w:p>
    <w:p w:rsidR="0052350B" w:rsidP="0052350B" w:rsidRDefault="00B15A85" w14:paraId="6E89C2AC" w14:textId="5FAC6EA3">
      <w:pPr>
        <w:pStyle w:val="ListParagraph"/>
        <w:spacing w:line="276" w:lineRule="auto"/>
        <w:ind w:left="927"/>
        <w:jc w:val="both"/>
        <w:rPr>
          <w:rFonts w:ascii="Verdana" w:hAnsi="Verdana" w:cs="Arial"/>
          <w:iCs/>
          <w:spacing w:val="-2"/>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64384" behindDoc="0" locked="0" layoutInCell="1" allowOverlap="1" wp14:anchorId="751D5C4C" wp14:editId="4FEA6D68">
                <wp:simplePos x="0" y="0"/>
                <wp:positionH relativeFrom="column">
                  <wp:posOffset>2348865</wp:posOffset>
                </wp:positionH>
                <wp:positionV relativeFrom="paragraph">
                  <wp:posOffset>33655</wp:posOffset>
                </wp:positionV>
                <wp:extent cx="912495" cy="357505"/>
                <wp:effectExtent l="19050" t="19050" r="20955" b="23495"/>
                <wp:wrapNone/>
                <wp:docPr id="21" name="Rectangle: Rounded Corners 21"/>
                <wp:cNvGraphicFramePr/>
                <a:graphic xmlns:a="http://schemas.openxmlformats.org/drawingml/2006/main">
                  <a:graphicData uri="http://schemas.microsoft.com/office/word/2010/wordprocessingShape">
                    <wps:wsp>
                      <wps:cNvSpPr/>
                      <wps:spPr>
                        <a:xfrm>
                          <a:off x="0" y="0"/>
                          <a:ext cx="912495"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E483DF">
              <v:roundrect id="Rectangle: Rounded Corners 21" style="position:absolute;margin-left:184.95pt;margin-top:2.65pt;width:71.85pt;height:2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79C0A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">
                <v:stroke joinstyle="miter"/>
              </v:roundrect>
            </w:pict>
          </mc:Fallback>
        </mc:AlternateContent>
      </w:r>
      <w:r w:rsidRPr="0052350B" w:rsidR="0052350B">
        <w:rPr>
          <w:rFonts w:ascii="Verdana" w:hAnsi="Verdana" w:cs="Arial"/>
          <w:iCs/>
          <w:noProof/>
          <w:spacing w:val="-2"/>
          <w:sz w:val="20"/>
          <w:szCs w:val="20"/>
        </w:rPr>
        <w:drawing>
          <wp:inline distT="0" distB="0" distL="0" distR="0" wp14:anchorId="04852CEA" wp14:editId="0418C236">
            <wp:extent cx="5325218" cy="39058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5218" cy="390580"/>
                    </a:xfrm>
                    <a:prstGeom prst="rect">
                      <a:avLst/>
                    </a:prstGeom>
                  </pic:spPr>
                </pic:pic>
              </a:graphicData>
            </a:graphic>
          </wp:inline>
        </w:drawing>
      </w:r>
    </w:p>
    <w:p w:rsidRPr="000E0B88" w:rsidR="0052350B" w:rsidP="0052350B" w:rsidRDefault="0052350B" w14:paraId="28385AF0" w14:textId="77777777">
      <w:pPr>
        <w:pStyle w:val="ListParagraph"/>
        <w:spacing w:line="276" w:lineRule="auto"/>
        <w:ind w:left="927"/>
        <w:jc w:val="both"/>
        <w:rPr>
          <w:rFonts w:ascii="Verdana" w:hAnsi="Verdana" w:cs="Arial"/>
          <w:iCs/>
          <w:spacing w:val="-2"/>
          <w:sz w:val="20"/>
          <w:szCs w:val="20"/>
        </w:rPr>
      </w:pPr>
    </w:p>
    <w:p w:rsidRPr="00627ECC" w:rsidR="0052350B" w:rsidP="0052350B" w:rsidRDefault="0052350B" w14:paraId="5BCDCE58" w14:textId="76A807E2">
      <w:pPr>
        <w:pStyle w:val="ListParagraph"/>
        <w:numPr>
          <w:ilvl w:val="0"/>
          <w:numId w:val="32"/>
        </w:numPr>
        <w:spacing w:line="276" w:lineRule="auto"/>
        <w:jc w:val="both"/>
        <w:rPr>
          <w:rFonts w:ascii="Verdana" w:hAnsi="Verdana" w:cs="Arial"/>
          <w:iCs/>
          <w:spacing w:val="-2"/>
          <w:sz w:val="20"/>
          <w:szCs w:val="20"/>
        </w:rPr>
      </w:pPr>
      <w:r w:rsidRPr="000E0B88">
        <w:rPr>
          <w:rFonts w:ascii="Verdana" w:hAnsi="Verdana" w:eastAsia="Times New Roman" w:cs="Times New Roman"/>
          <w:sz w:val="20"/>
          <w:szCs w:val="20"/>
        </w:rPr>
        <w:t xml:space="preserve">Factura Nro. </w:t>
      </w:r>
      <w:r w:rsidRPr="0052350B">
        <w:rPr>
          <w:rFonts w:ascii="Verdana" w:hAnsi="Verdana" w:eastAsia="Times New Roman" w:cs="Times New Roman"/>
          <w:sz w:val="20"/>
          <w:szCs w:val="20"/>
        </w:rPr>
        <w:t>F002-01059619</w:t>
      </w:r>
      <w:r>
        <w:rPr>
          <w:rFonts w:ascii="Verdana" w:hAnsi="Verdana" w:eastAsia="Times New Roman" w:cs="Times New Roman"/>
          <w:sz w:val="20"/>
          <w:szCs w:val="20"/>
        </w:rPr>
        <w:t>:</w:t>
      </w:r>
    </w:p>
    <w:p w:rsidRPr="0052350B" w:rsidR="00627ECC" w:rsidP="00627ECC" w:rsidRDefault="00627ECC" w14:paraId="2743626A" w14:textId="77777777">
      <w:pPr>
        <w:pStyle w:val="ListParagraph"/>
        <w:spacing w:line="276" w:lineRule="auto"/>
        <w:ind w:left="927"/>
        <w:jc w:val="both"/>
        <w:rPr>
          <w:rFonts w:ascii="Verdana" w:hAnsi="Verdana" w:cs="Arial"/>
          <w:iCs/>
          <w:spacing w:val="-2"/>
          <w:sz w:val="20"/>
          <w:szCs w:val="20"/>
        </w:rPr>
      </w:pPr>
    </w:p>
    <w:p w:rsidRPr="0052350B" w:rsidR="0052350B" w:rsidP="0052350B" w:rsidRDefault="0052350B" w14:paraId="0171FE88" w14:textId="3C0B7A83">
      <w:pPr>
        <w:pStyle w:val="ListParagraph"/>
        <w:spacing w:line="276" w:lineRule="auto"/>
        <w:ind w:left="927"/>
        <w:jc w:val="both"/>
        <w:rPr>
          <w:rFonts w:ascii="Verdana" w:hAnsi="Verdana" w:cs="Arial"/>
          <w:iCs/>
          <w:color w:val="FF0000"/>
          <w:spacing w:val="-2"/>
          <w:sz w:val="20"/>
          <w:szCs w:val="20"/>
        </w:rPr>
      </w:pPr>
      <w:r>
        <w:rPr>
          <w:rFonts w:ascii="Verdana" w:hAnsi="Verdana" w:cs="Arial"/>
          <w:iCs/>
          <w:spacing w:val="-2"/>
          <w:sz w:val="20"/>
          <w:szCs w:val="20"/>
        </w:rPr>
        <w:t xml:space="preserve">Se verifica que el contenedor </w:t>
      </w:r>
      <w:r w:rsidRPr="0052350B">
        <w:rPr>
          <w:rFonts w:ascii="Verdana" w:hAnsi="Verdana" w:cs="Arial"/>
          <w:iCs/>
          <w:spacing w:val="-2"/>
          <w:sz w:val="20"/>
          <w:szCs w:val="20"/>
        </w:rPr>
        <w:t>NYKU3606557</w:t>
      </w:r>
      <w:r w:rsidR="001E7BEE">
        <w:rPr>
          <w:rFonts w:ascii="Verdana" w:hAnsi="Verdana" w:cs="Arial"/>
          <w:iCs/>
          <w:spacing w:val="-2"/>
          <w:sz w:val="20"/>
          <w:szCs w:val="20"/>
        </w:rPr>
        <w:t xml:space="preserve"> </w:t>
      </w:r>
      <w:r>
        <w:rPr>
          <w:rFonts w:ascii="Verdana" w:hAnsi="Verdana" w:cs="Arial"/>
          <w:iCs/>
          <w:spacing w:val="-2"/>
          <w:sz w:val="20"/>
          <w:szCs w:val="20"/>
        </w:rPr>
        <w:t>ingresó al TNM el día 26.11.2023 00:56hrs por lo que</w:t>
      </w:r>
      <w:r w:rsidR="00627ECC">
        <w:rPr>
          <w:rFonts w:ascii="Verdana" w:hAnsi="Verdana" w:cs="Arial"/>
          <w:iCs/>
          <w:spacing w:val="-2"/>
          <w:sz w:val="20"/>
          <w:szCs w:val="20"/>
        </w:rPr>
        <w:t>,</w:t>
      </w:r>
      <w:r>
        <w:rPr>
          <w:rFonts w:ascii="Verdana" w:hAnsi="Verdana" w:cs="Arial"/>
          <w:iCs/>
          <w:spacing w:val="-2"/>
          <w:sz w:val="20"/>
          <w:szCs w:val="20"/>
        </w:rPr>
        <w:t xml:space="preserve"> considerando los </w:t>
      </w:r>
      <w:r w:rsidR="001E7BEE">
        <w:rPr>
          <w:rFonts w:ascii="Verdana" w:hAnsi="Verdana" w:cs="Arial"/>
          <w:iCs/>
          <w:spacing w:val="-2"/>
          <w:sz w:val="20"/>
          <w:szCs w:val="20"/>
        </w:rPr>
        <w:t>07</w:t>
      </w:r>
      <w:r>
        <w:rPr>
          <w:rFonts w:ascii="Verdana" w:hAnsi="Verdana" w:cs="Arial"/>
          <w:iCs/>
          <w:spacing w:val="-2"/>
          <w:sz w:val="20"/>
          <w:szCs w:val="20"/>
        </w:rPr>
        <w:t xml:space="preserve"> días de libre almacenaje, </w:t>
      </w:r>
      <w:r w:rsidRPr="0052350B">
        <w:rPr>
          <w:rFonts w:ascii="Verdana" w:hAnsi="Verdana" w:cs="Arial"/>
          <w:iCs/>
          <w:spacing w:val="-2"/>
          <w:sz w:val="20"/>
          <w:szCs w:val="20"/>
          <w:u w:val="single"/>
        </w:rPr>
        <w:t xml:space="preserve">se facturó por </w:t>
      </w:r>
      <w:r w:rsidR="001E7BEE">
        <w:rPr>
          <w:rFonts w:ascii="Verdana" w:hAnsi="Verdana" w:cs="Arial"/>
          <w:iCs/>
          <w:spacing w:val="-2"/>
          <w:sz w:val="20"/>
          <w:szCs w:val="20"/>
          <w:u w:val="single"/>
        </w:rPr>
        <w:t>10</w:t>
      </w:r>
      <w:r w:rsidRPr="0052350B">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52350B">
        <w:rPr>
          <w:rFonts w:ascii="Verdana" w:hAnsi="Verdana" w:cs="Arial"/>
          <w:iCs/>
          <w:spacing w:val="-2"/>
          <w:sz w:val="20"/>
          <w:szCs w:val="20"/>
        </w:rPr>
        <w:t xml:space="preserve"> como se observa en la siguiente imagen:</w:t>
      </w:r>
    </w:p>
    <w:p w:rsidR="0052350B" w:rsidP="002A0A3F" w:rsidRDefault="0052350B" w14:paraId="1BD7D6F1" w14:textId="35659848">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0052350B" w:rsidP="0052350B" w:rsidRDefault="00B15A85" w14:paraId="1E4FA2A9" w14:textId="158FE07E">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66432" behindDoc="0" locked="0" layoutInCell="1" allowOverlap="1" wp14:anchorId="4FEEDF48" wp14:editId="4FAC1E78">
                <wp:simplePos x="0" y="0"/>
                <wp:positionH relativeFrom="column">
                  <wp:posOffset>2244090</wp:posOffset>
                </wp:positionH>
                <wp:positionV relativeFrom="paragraph">
                  <wp:posOffset>40640</wp:posOffset>
                </wp:positionV>
                <wp:extent cx="912495" cy="357505"/>
                <wp:effectExtent l="19050" t="19050" r="20955" b="23495"/>
                <wp:wrapNone/>
                <wp:docPr id="23" name="Rectangle: Rounded Corners 23"/>
                <wp:cNvGraphicFramePr/>
                <a:graphic xmlns:a="http://schemas.openxmlformats.org/drawingml/2006/main">
                  <a:graphicData uri="http://schemas.microsoft.com/office/word/2010/wordprocessingShape">
                    <wps:wsp>
                      <wps:cNvSpPr/>
                      <wps:spPr>
                        <a:xfrm>
                          <a:off x="0" y="0"/>
                          <a:ext cx="912495"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DFB620">
              <v:roundrect id="Rectangle: Rounded Corners 23" style="position:absolute;margin-left:176.7pt;margin-top:3.2pt;width:71.85pt;height:2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640FC9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">
                <v:stroke joinstyle="miter"/>
              </v:roundrect>
            </w:pict>
          </mc:Fallback>
        </mc:AlternateContent>
      </w:r>
      <w:r w:rsidRPr="0052350B" w:rsidR="0052350B">
        <w:rPr>
          <w:rFonts w:ascii="Verdana" w:hAnsi="Verdana"/>
          <w:noProof/>
          <w:sz w:val="20"/>
          <w:szCs w:val="20"/>
        </w:rPr>
        <w:drawing>
          <wp:inline distT="0" distB="0" distL="0" distR="0" wp14:anchorId="6AD25581" wp14:editId="4FCC458A">
            <wp:extent cx="5173980" cy="4000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4709" cy="400106"/>
                    </a:xfrm>
                    <a:prstGeom prst="rect">
                      <a:avLst/>
                    </a:prstGeom>
                  </pic:spPr>
                </pic:pic>
              </a:graphicData>
            </a:graphic>
          </wp:inline>
        </w:drawing>
      </w:r>
    </w:p>
    <w:p w:rsidR="00B91EAF" w:rsidP="002A0A3F" w:rsidRDefault="00B91EAF" w14:paraId="58AB6C97" w14:textId="2577F1FF">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1E7BEE" w:rsidP="001E7BEE" w:rsidRDefault="001E7BEE" w14:paraId="45A4DF79" w14:textId="5F2332FB">
      <w:pPr>
        <w:pStyle w:val="ListParagraph"/>
        <w:numPr>
          <w:ilvl w:val="0"/>
          <w:numId w:val="32"/>
        </w:numPr>
        <w:spacing w:line="276" w:lineRule="auto"/>
        <w:jc w:val="both"/>
        <w:rPr>
          <w:rFonts w:ascii="Verdana" w:hAnsi="Verdana" w:cs="Arial"/>
          <w:iCs/>
          <w:spacing w:val="-2"/>
          <w:sz w:val="20"/>
          <w:szCs w:val="20"/>
        </w:rPr>
      </w:pPr>
      <w:r w:rsidRPr="000E0B88">
        <w:rPr>
          <w:rFonts w:ascii="Verdana" w:hAnsi="Verdana" w:eastAsia="Times New Roman" w:cs="Times New Roman"/>
          <w:sz w:val="20"/>
          <w:szCs w:val="20"/>
        </w:rPr>
        <w:t xml:space="preserve">Factura Nro. </w:t>
      </w:r>
      <w:r w:rsidRPr="0052350B">
        <w:rPr>
          <w:rFonts w:ascii="Verdana" w:hAnsi="Verdana" w:eastAsia="Times New Roman" w:cs="Times New Roman"/>
          <w:sz w:val="20"/>
          <w:szCs w:val="20"/>
        </w:rPr>
        <w:t>F002-</w:t>
      </w:r>
      <w:r w:rsidRPr="001E7BEE">
        <w:t xml:space="preserve"> </w:t>
      </w:r>
      <w:r w:rsidRPr="001E7BEE">
        <w:rPr>
          <w:rFonts w:ascii="Verdana" w:hAnsi="Verdana" w:eastAsia="Times New Roman" w:cs="Times New Roman"/>
          <w:sz w:val="20"/>
          <w:szCs w:val="20"/>
        </w:rPr>
        <w:t>01059600</w:t>
      </w:r>
      <w:r>
        <w:rPr>
          <w:rFonts w:ascii="Verdana" w:hAnsi="Verdana" w:eastAsia="Times New Roman" w:cs="Times New Roman"/>
          <w:sz w:val="20"/>
          <w:szCs w:val="20"/>
        </w:rPr>
        <w:t>:</w:t>
      </w:r>
    </w:p>
    <w:p w:rsidRPr="0052350B" w:rsidR="00627ECC" w:rsidP="00627ECC" w:rsidRDefault="00627ECC" w14:paraId="6467A30B" w14:textId="77777777">
      <w:pPr>
        <w:pStyle w:val="ListParagraph"/>
        <w:spacing w:line="276" w:lineRule="auto"/>
        <w:ind w:left="927"/>
        <w:jc w:val="both"/>
        <w:rPr>
          <w:rFonts w:ascii="Verdana" w:hAnsi="Verdana" w:cs="Arial"/>
          <w:iCs/>
          <w:spacing w:val="-2"/>
          <w:sz w:val="20"/>
          <w:szCs w:val="20"/>
        </w:rPr>
      </w:pPr>
    </w:p>
    <w:p w:rsidRPr="0052350B" w:rsidR="001E7BEE" w:rsidP="001E7BEE" w:rsidRDefault="001E7BEE" w14:paraId="611DF6B4" w14:textId="60EB4037">
      <w:pPr>
        <w:pStyle w:val="ListParagraph"/>
        <w:spacing w:line="276" w:lineRule="auto"/>
        <w:ind w:left="927"/>
        <w:jc w:val="both"/>
        <w:rPr>
          <w:rFonts w:ascii="Verdana" w:hAnsi="Verdana" w:cs="Arial"/>
          <w:iCs/>
          <w:color w:val="FF0000"/>
          <w:spacing w:val="-2"/>
          <w:sz w:val="20"/>
          <w:szCs w:val="20"/>
        </w:rPr>
      </w:pPr>
      <w:r>
        <w:rPr>
          <w:rFonts w:ascii="Verdana" w:hAnsi="Verdana" w:cs="Arial"/>
          <w:iCs/>
          <w:spacing w:val="-2"/>
          <w:sz w:val="20"/>
          <w:szCs w:val="20"/>
        </w:rPr>
        <w:t xml:space="preserve">Se verifica que el contenedor </w:t>
      </w:r>
      <w:r w:rsidRPr="001E7BEE">
        <w:rPr>
          <w:rFonts w:ascii="Verdana" w:hAnsi="Verdana" w:cs="Arial"/>
          <w:iCs/>
          <w:spacing w:val="-2"/>
          <w:sz w:val="20"/>
          <w:szCs w:val="20"/>
        </w:rPr>
        <w:t>SEGU2858744</w:t>
      </w:r>
      <w:r>
        <w:rPr>
          <w:rFonts w:ascii="Verdana" w:hAnsi="Verdana" w:cs="Arial"/>
          <w:iCs/>
          <w:spacing w:val="-2"/>
          <w:sz w:val="20"/>
          <w:szCs w:val="20"/>
        </w:rPr>
        <w:t xml:space="preserve"> ingresó al TNM el día 28.11.2023 20:66hrs por lo que</w:t>
      </w:r>
      <w:r w:rsidR="00627ECC">
        <w:rPr>
          <w:rFonts w:ascii="Verdana" w:hAnsi="Verdana" w:cs="Arial"/>
          <w:iCs/>
          <w:spacing w:val="-2"/>
          <w:sz w:val="20"/>
          <w:szCs w:val="20"/>
        </w:rPr>
        <w:t>,</w:t>
      </w:r>
      <w:r>
        <w:rPr>
          <w:rFonts w:ascii="Verdana" w:hAnsi="Verdana" w:cs="Arial"/>
          <w:iCs/>
          <w:spacing w:val="-2"/>
          <w:sz w:val="20"/>
          <w:szCs w:val="20"/>
        </w:rPr>
        <w:t xml:space="preserve"> considerando los 07 días de libre almacenaje, </w:t>
      </w:r>
      <w:r w:rsidRPr="0052350B">
        <w:rPr>
          <w:rFonts w:ascii="Verdana" w:hAnsi="Verdana" w:cs="Arial"/>
          <w:iCs/>
          <w:spacing w:val="-2"/>
          <w:sz w:val="20"/>
          <w:szCs w:val="20"/>
          <w:u w:val="single"/>
        </w:rPr>
        <w:t xml:space="preserve">se facturó por </w:t>
      </w:r>
      <w:r>
        <w:rPr>
          <w:rFonts w:ascii="Verdana" w:hAnsi="Verdana" w:cs="Arial"/>
          <w:iCs/>
          <w:spacing w:val="-2"/>
          <w:sz w:val="20"/>
          <w:szCs w:val="20"/>
          <w:u w:val="single"/>
        </w:rPr>
        <w:t>08</w:t>
      </w:r>
      <w:r w:rsidRPr="0052350B">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52350B">
        <w:rPr>
          <w:rFonts w:ascii="Verdana" w:hAnsi="Verdana" w:cs="Arial"/>
          <w:iCs/>
          <w:spacing w:val="-2"/>
          <w:sz w:val="20"/>
          <w:szCs w:val="20"/>
        </w:rPr>
        <w:t xml:space="preserve"> como se observa en la siguiente imagen:</w:t>
      </w:r>
    </w:p>
    <w:p w:rsidR="001E7BEE" w:rsidP="001E7BEE" w:rsidRDefault="00B15A85" w14:paraId="558E37BF" w14:textId="7AC8C685">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68480" behindDoc="0" locked="0" layoutInCell="1" allowOverlap="1" wp14:anchorId="095578BA" wp14:editId="04A96F61">
                <wp:simplePos x="0" y="0"/>
                <wp:positionH relativeFrom="column">
                  <wp:posOffset>2301240</wp:posOffset>
                </wp:positionH>
                <wp:positionV relativeFrom="paragraph">
                  <wp:posOffset>173355</wp:posOffset>
                </wp:positionV>
                <wp:extent cx="912495" cy="357505"/>
                <wp:effectExtent l="19050" t="19050" r="20955" b="23495"/>
                <wp:wrapNone/>
                <wp:docPr id="26" name="Rectangle: Rounded Corners 26"/>
                <wp:cNvGraphicFramePr/>
                <a:graphic xmlns:a="http://schemas.openxmlformats.org/drawingml/2006/main">
                  <a:graphicData uri="http://schemas.microsoft.com/office/word/2010/wordprocessingShape">
                    <wps:wsp>
                      <wps:cNvSpPr/>
                      <wps:spPr>
                        <a:xfrm>
                          <a:off x="0" y="0"/>
                          <a:ext cx="912495"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CD966D">
              <v:roundrect id="Rectangle: Rounded Corners 26" style="position:absolute;margin-left:181.2pt;margin-top:13.65pt;width:71.85pt;height:2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043E3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">
                <v:stroke joinstyle="miter"/>
              </v:roundrect>
            </w:pict>
          </mc:Fallback>
        </mc:AlternateContent>
      </w:r>
    </w:p>
    <w:p w:rsidR="001E7BEE" w:rsidP="001E7BEE" w:rsidRDefault="001E7BEE" w14:paraId="058B9862" w14:textId="1E6DF124">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sidRPr="001E7BEE">
        <w:rPr>
          <w:rFonts w:ascii="Verdana" w:hAnsi="Verdana"/>
          <w:noProof/>
          <w:sz w:val="20"/>
          <w:szCs w:val="20"/>
        </w:rPr>
        <w:drawing>
          <wp:inline distT="0" distB="0" distL="0" distR="0" wp14:anchorId="25E537C0" wp14:editId="12C43A41">
            <wp:extent cx="5151113" cy="390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4928" cy="390814"/>
                    </a:xfrm>
                    <a:prstGeom prst="rect">
                      <a:avLst/>
                    </a:prstGeom>
                  </pic:spPr>
                </pic:pic>
              </a:graphicData>
            </a:graphic>
          </wp:inline>
        </w:drawing>
      </w:r>
    </w:p>
    <w:p w:rsidR="00EA285A" w:rsidP="001E7BEE" w:rsidRDefault="00EA285A" w14:paraId="30816AC2" w14:textId="77777777">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p>
    <w:p w:rsidRPr="00627ECC" w:rsidR="00EA285A" w:rsidP="00EA285A" w:rsidRDefault="00EA285A" w14:paraId="319FE8CC" w14:textId="76E6D15B">
      <w:pPr>
        <w:pStyle w:val="ListParagraph"/>
        <w:numPr>
          <w:ilvl w:val="0"/>
          <w:numId w:val="32"/>
        </w:numPr>
        <w:spacing w:line="276" w:lineRule="auto"/>
        <w:jc w:val="both"/>
        <w:rPr>
          <w:rFonts w:ascii="Verdana" w:hAnsi="Verdana" w:cs="Arial"/>
          <w:iCs/>
          <w:spacing w:val="-2"/>
          <w:sz w:val="20"/>
          <w:szCs w:val="20"/>
        </w:rPr>
      </w:pPr>
      <w:r w:rsidRPr="000E0B88">
        <w:rPr>
          <w:rFonts w:ascii="Verdana" w:hAnsi="Verdana" w:eastAsia="Times New Roman" w:cs="Times New Roman"/>
          <w:sz w:val="20"/>
          <w:szCs w:val="20"/>
        </w:rPr>
        <w:t xml:space="preserve">Factura Nro. </w:t>
      </w:r>
      <w:r w:rsidRPr="0052350B">
        <w:rPr>
          <w:rFonts w:ascii="Verdana" w:hAnsi="Verdana" w:eastAsia="Times New Roman" w:cs="Times New Roman"/>
          <w:sz w:val="20"/>
          <w:szCs w:val="20"/>
        </w:rPr>
        <w:t>F002-</w:t>
      </w:r>
      <w:r w:rsidRPr="001E7BEE">
        <w:t xml:space="preserve"> </w:t>
      </w:r>
      <w:r>
        <w:t>0</w:t>
      </w:r>
      <w:r w:rsidRPr="00EA285A">
        <w:rPr>
          <w:rFonts w:ascii="Verdana" w:hAnsi="Verdana" w:eastAsia="Times New Roman" w:cs="Times New Roman"/>
          <w:sz w:val="20"/>
          <w:szCs w:val="20"/>
        </w:rPr>
        <w:t>1059608</w:t>
      </w:r>
      <w:r>
        <w:rPr>
          <w:rFonts w:ascii="Verdana" w:hAnsi="Verdana" w:eastAsia="Times New Roman" w:cs="Times New Roman"/>
          <w:sz w:val="20"/>
          <w:szCs w:val="20"/>
        </w:rPr>
        <w:t>:</w:t>
      </w:r>
    </w:p>
    <w:p w:rsidRPr="0052350B" w:rsidR="00627ECC" w:rsidP="00627ECC" w:rsidRDefault="00627ECC" w14:paraId="0FFA93A3" w14:textId="77777777">
      <w:pPr>
        <w:pStyle w:val="ListParagraph"/>
        <w:spacing w:line="276" w:lineRule="auto"/>
        <w:ind w:left="927"/>
        <w:jc w:val="both"/>
        <w:rPr>
          <w:rFonts w:ascii="Verdana" w:hAnsi="Verdana" w:cs="Arial"/>
          <w:iCs/>
          <w:spacing w:val="-2"/>
          <w:sz w:val="20"/>
          <w:szCs w:val="20"/>
        </w:rPr>
      </w:pPr>
    </w:p>
    <w:p w:rsidRPr="0052350B" w:rsidR="00EA285A" w:rsidP="008E763B" w:rsidRDefault="00EA285A" w14:paraId="5EB2A962" w14:textId="084F2FD9">
      <w:pPr>
        <w:pStyle w:val="ListParagraph"/>
        <w:spacing w:line="276" w:lineRule="auto"/>
        <w:ind w:left="927"/>
        <w:jc w:val="both"/>
        <w:rPr>
          <w:rFonts w:ascii="Verdana" w:hAnsi="Verdana" w:cs="Arial"/>
          <w:iCs/>
          <w:color w:val="FF0000"/>
          <w:spacing w:val="-2"/>
          <w:sz w:val="20"/>
          <w:szCs w:val="20"/>
        </w:rPr>
      </w:pPr>
      <w:r>
        <w:rPr>
          <w:rFonts w:ascii="Verdana" w:hAnsi="Verdana" w:cs="Arial"/>
          <w:iCs/>
          <w:spacing w:val="-2"/>
          <w:sz w:val="20"/>
          <w:szCs w:val="20"/>
        </w:rPr>
        <w:t xml:space="preserve">Se verifica que el contenedor </w:t>
      </w:r>
      <w:r w:rsidRPr="00EA285A">
        <w:rPr>
          <w:rFonts w:ascii="Verdana" w:hAnsi="Verdana" w:cs="Arial"/>
          <w:iCs/>
          <w:spacing w:val="-2"/>
          <w:sz w:val="20"/>
          <w:szCs w:val="20"/>
        </w:rPr>
        <w:t>KKTU8064853</w:t>
      </w:r>
      <w:r>
        <w:rPr>
          <w:rFonts w:ascii="Verdana" w:hAnsi="Verdana" w:cs="Arial"/>
          <w:iCs/>
          <w:spacing w:val="-2"/>
          <w:sz w:val="20"/>
          <w:szCs w:val="20"/>
        </w:rPr>
        <w:t xml:space="preserve"> ingresó al TNM el día 27.11.2023 03:33hrs por lo que</w:t>
      </w:r>
      <w:r w:rsidR="00627ECC">
        <w:rPr>
          <w:rFonts w:ascii="Verdana" w:hAnsi="Verdana" w:cs="Arial"/>
          <w:iCs/>
          <w:spacing w:val="-2"/>
          <w:sz w:val="20"/>
          <w:szCs w:val="20"/>
        </w:rPr>
        <w:t>,</w:t>
      </w:r>
      <w:r>
        <w:rPr>
          <w:rFonts w:ascii="Verdana" w:hAnsi="Verdana" w:cs="Arial"/>
          <w:iCs/>
          <w:spacing w:val="-2"/>
          <w:sz w:val="20"/>
          <w:szCs w:val="20"/>
        </w:rPr>
        <w:t xml:space="preserve"> considerando los 07 días de libre almacenaje, </w:t>
      </w:r>
      <w:r w:rsidRPr="0052350B">
        <w:rPr>
          <w:rFonts w:ascii="Verdana" w:hAnsi="Verdana" w:cs="Arial"/>
          <w:iCs/>
          <w:spacing w:val="-2"/>
          <w:sz w:val="20"/>
          <w:szCs w:val="20"/>
          <w:u w:val="single"/>
        </w:rPr>
        <w:t xml:space="preserve">se facturó por </w:t>
      </w:r>
      <w:r>
        <w:rPr>
          <w:rFonts w:ascii="Verdana" w:hAnsi="Verdana" w:cs="Arial"/>
          <w:iCs/>
          <w:spacing w:val="-2"/>
          <w:sz w:val="20"/>
          <w:szCs w:val="20"/>
          <w:u w:val="single"/>
        </w:rPr>
        <w:t>09</w:t>
      </w:r>
      <w:r w:rsidRPr="0052350B">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52350B">
        <w:rPr>
          <w:rFonts w:ascii="Verdana" w:hAnsi="Verdana" w:cs="Arial"/>
          <w:iCs/>
          <w:spacing w:val="-2"/>
          <w:sz w:val="20"/>
          <w:szCs w:val="20"/>
        </w:rPr>
        <w:t xml:space="preserve"> como se observa en la siguiente imagen:</w:t>
      </w:r>
    </w:p>
    <w:p w:rsidR="00EA285A" w:rsidP="00EA285A" w:rsidRDefault="00B15A85" w14:paraId="0718F530" w14:textId="72C5DA0A">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70528" behindDoc="0" locked="0" layoutInCell="1" allowOverlap="1" wp14:anchorId="33905F69" wp14:editId="42F8D43F">
                <wp:simplePos x="0" y="0"/>
                <wp:positionH relativeFrom="column">
                  <wp:posOffset>2244090</wp:posOffset>
                </wp:positionH>
                <wp:positionV relativeFrom="paragraph">
                  <wp:posOffset>180975</wp:posOffset>
                </wp:positionV>
                <wp:extent cx="912495" cy="357505"/>
                <wp:effectExtent l="19050" t="19050" r="20955" b="23495"/>
                <wp:wrapNone/>
                <wp:docPr id="29" name="Rectangle: Rounded Corners 29"/>
                <wp:cNvGraphicFramePr/>
                <a:graphic xmlns:a="http://schemas.openxmlformats.org/drawingml/2006/main">
                  <a:graphicData uri="http://schemas.microsoft.com/office/word/2010/wordprocessingShape">
                    <wps:wsp>
                      <wps:cNvSpPr/>
                      <wps:spPr>
                        <a:xfrm>
                          <a:off x="0" y="0"/>
                          <a:ext cx="912495"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6521B3">
              <v:roundrect id="Rectangle: Rounded Corners 29" style="position:absolute;margin-left:176.7pt;margin-top:14.25pt;width:71.85pt;height:2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2B07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">
                <v:stroke joinstyle="miter"/>
              </v:roundrect>
            </w:pict>
          </mc:Fallback>
        </mc:AlternateContent>
      </w:r>
    </w:p>
    <w:p w:rsidR="001E7BEE" w:rsidP="00EA285A" w:rsidRDefault="00EA285A" w14:paraId="59082319" w14:textId="2C0FBCAC">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sidRPr="00EA285A">
        <w:rPr>
          <w:rFonts w:ascii="Verdana" w:hAnsi="Verdana"/>
          <w:noProof/>
          <w:sz w:val="20"/>
          <w:szCs w:val="20"/>
        </w:rPr>
        <w:drawing>
          <wp:inline distT="0" distB="0" distL="0" distR="0" wp14:anchorId="57F7A92C" wp14:editId="5248C38E">
            <wp:extent cx="5182856" cy="40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6510" cy="400332"/>
                    </a:xfrm>
                    <a:prstGeom prst="rect">
                      <a:avLst/>
                    </a:prstGeom>
                  </pic:spPr>
                </pic:pic>
              </a:graphicData>
            </a:graphic>
          </wp:inline>
        </w:drawing>
      </w:r>
    </w:p>
    <w:p w:rsidR="001E7BEE" w:rsidP="002A0A3F" w:rsidRDefault="001E7BEE" w14:paraId="6D32C035" w14:textId="4F049150">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EA285A" w:rsidP="00EA285A" w:rsidRDefault="00EA285A" w14:paraId="42DD65A2" w14:textId="1AFE8632">
      <w:pPr>
        <w:pStyle w:val="ListParagraph"/>
        <w:numPr>
          <w:ilvl w:val="0"/>
          <w:numId w:val="32"/>
        </w:numPr>
        <w:spacing w:line="276" w:lineRule="auto"/>
        <w:jc w:val="both"/>
        <w:rPr>
          <w:rFonts w:ascii="Verdana" w:hAnsi="Verdana" w:cs="Arial"/>
          <w:iCs/>
          <w:spacing w:val="-2"/>
          <w:sz w:val="20"/>
          <w:szCs w:val="20"/>
        </w:rPr>
      </w:pPr>
      <w:r w:rsidRPr="009B5CB9">
        <w:rPr>
          <w:rFonts w:ascii="Verdana" w:hAnsi="Verdana" w:eastAsia="Times New Roman" w:cs="Times New Roman"/>
          <w:sz w:val="20"/>
          <w:szCs w:val="20"/>
        </w:rPr>
        <w:t>Factura Nro. F002- 01059616:</w:t>
      </w:r>
    </w:p>
    <w:p w:rsidRPr="009B5CB9" w:rsidR="00627ECC" w:rsidP="00627ECC" w:rsidRDefault="00627ECC" w14:paraId="316EE58F" w14:textId="77777777">
      <w:pPr>
        <w:pStyle w:val="ListParagraph"/>
        <w:spacing w:line="276" w:lineRule="auto"/>
        <w:ind w:left="927"/>
        <w:jc w:val="both"/>
        <w:rPr>
          <w:rFonts w:ascii="Verdana" w:hAnsi="Verdana" w:cs="Arial"/>
          <w:iCs/>
          <w:spacing w:val="-2"/>
          <w:sz w:val="20"/>
          <w:szCs w:val="20"/>
        </w:rPr>
      </w:pPr>
    </w:p>
    <w:p w:rsidRPr="0052350B" w:rsidR="00EA285A" w:rsidP="00EA285A" w:rsidRDefault="00EA285A" w14:paraId="4290BE6F" w14:textId="6338778C">
      <w:pPr>
        <w:pStyle w:val="ListParagraph"/>
        <w:spacing w:line="276" w:lineRule="auto"/>
        <w:ind w:left="927"/>
        <w:jc w:val="both"/>
        <w:rPr>
          <w:rFonts w:ascii="Verdana" w:hAnsi="Verdana" w:cs="Arial"/>
          <w:iCs/>
          <w:color w:val="FF0000"/>
          <w:spacing w:val="-2"/>
          <w:sz w:val="20"/>
          <w:szCs w:val="20"/>
        </w:rPr>
      </w:pPr>
      <w:r w:rsidRPr="009B5CB9">
        <w:rPr>
          <w:rFonts w:ascii="Verdana" w:hAnsi="Verdana" w:cs="Arial"/>
          <w:iCs/>
          <w:spacing w:val="-2"/>
          <w:sz w:val="20"/>
          <w:szCs w:val="20"/>
        </w:rPr>
        <w:t>Se verifica que el contenedor MOAU0696160 ingresó al TNM el día 2</w:t>
      </w:r>
      <w:r w:rsidRPr="009B5CB9" w:rsidR="009B5CB9">
        <w:rPr>
          <w:rFonts w:ascii="Verdana" w:hAnsi="Verdana" w:cs="Arial"/>
          <w:iCs/>
          <w:spacing w:val="-2"/>
          <w:sz w:val="20"/>
          <w:szCs w:val="20"/>
        </w:rPr>
        <w:t>6</w:t>
      </w:r>
      <w:r w:rsidRPr="009B5CB9">
        <w:rPr>
          <w:rFonts w:ascii="Verdana" w:hAnsi="Verdana" w:cs="Arial"/>
          <w:iCs/>
          <w:spacing w:val="-2"/>
          <w:sz w:val="20"/>
          <w:szCs w:val="20"/>
        </w:rPr>
        <w:t>.11.2023 0</w:t>
      </w:r>
      <w:r w:rsidRPr="009B5CB9" w:rsidR="009B5CB9">
        <w:rPr>
          <w:rFonts w:ascii="Verdana" w:hAnsi="Verdana" w:cs="Arial"/>
          <w:iCs/>
          <w:spacing w:val="-2"/>
          <w:sz w:val="20"/>
          <w:szCs w:val="20"/>
        </w:rPr>
        <w:t>1</w:t>
      </w:r>
      <w:r w:rsidRPr="009B5CB9">
        <w:rPr>
          <w:rFonts w:ascii="Verdana" w:hAnsi="Verdana" w:cs="Arial"/>
          <w:iCs/>
          <w:spacing w:val="-2"/>
          <w:sz w:val="20"/>
          <w:szCs w:val="20"/>
        </w:rPr>
        <w:t>:</w:t>
      </w:r>
      <w:r w:rsidRPr="009B5CB9" w:rsidR="009B5CB9">
        <w:rPr>
          <w:rFonts w:ascii="Verdana" w:hAnsi="Verdana" w:cs="Arial"/>
          <w:iCs/>
          <w:spacing w:val="-2"/>
          <w:sz w:val="20"/>
          <w:szCs w:val="20"/>
        </w:rPr>
        <w:t>00</w:t>
      </w:r>
      <w:r w:rsidRPr="009B5CB9">
        <w:rPr>
          <w:rFonts w:ascii="Verdana" w:hAnsi="Verdana" w:cs="Arial"/>
          <w:iCs/>
          <w:spacing w:val="-2"/>
          <w:sz w:val="20"/>
          <w:szCs w:val="20"/>
        </w:rPr>
        <w:t>hrs por lo que</w:t>
      </w:r>
      <w:r w:rsidR="00627ECC">
        <w:rPr>
          <w:rFonts w:ascii="Verdana" w:hAnsi="Verdana" w:cs="Arial"/>
          <w:iCs/>
          <w:spacing w:val="-2"/>
          <w:sz w:val="20"/>
          <w:szCs w:val="20"/>
        </w:rPr>
        <w:t>,</w:t>
      </w:r>
      <w:r w:rsidRPr="009B5CB9">
        <w:rPr>
          <w:rFonts w:ascii="Verdana" w:hAnsi="Verdana" w:cs="Arial"/>
          <w:iCs/>
          <w:spacing w:val="-2"/>
          <w:sz w:val="20"/>
          <w:szCs w:val="20"/>
        </w:rPr>
        <w:t xml:space="preserve"> considerando los 07 días de libre almacenaje, </w:t>
      </w:r>
      <w:r w:rsidRPr="009B5CB9">
        <w:rPr>
          <w:rFonts w:ascii="Verdana" w:hAnsi="Verdana" w:cs="Arial"/>
          <w:iCs/>
          <w:spacing w:val="-2"/>
          <w:sz w:val="20"/>
          <w:szCs w:val="20"/>
          <w:u w:val="single"/>
        </w:rPr>
        <w:t xml:space="preserve">se facturó por </w:t>
      </w:r>
      <w:r w:rsidRPr="009B5CB9" w:rsidR="009B5CB9">
        <w:rPr>
          <w:rFonts w:ascii="Verdana" w:hAnsi="Verdana" w:cs="Arial"/>
          <w:iCs/>
          <w:spacing w:val="-2"/>
          <w:sz w:val="20"/>
          <w:szCs w:val="20"/>
          <w:u w:val="single"/>
        </w:rPr>
        <w:t>10</w:t>
      </w:r>
      <w:r w:rsidRPr="009B5CB9">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9B5CB9">
        <w:rPr>
          <w:rFonts w:ascii="Verdana" w:hAnsi="Verdana" w:cs="Arial"/>
          <w:iCs/>
          <w:spacing w:val="-2"/>
          <w:sz w:val="20"/>
          <w:szCs w:val="20"/>
        </w:rPr>
        <w:t xml:space="preserve"> como se observa en la siguiente imagen:</w:t>
      </w:r>
    </w:p>
    <w:p w:rsidR="001E7BEE" w:rsidP="002A0A3F" w:rsidRDefault="00B15A85" w14:paraId="7D477ECE" w14:textId="4FBFE948">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72576" behindDoc="0" locked="0" layoutInCell="1" allowOverlap="1" wp14:anchorId="688473DE" wp14:editId="5D4836C8">
                <wp:simplePos x="0" y="0"/>
                <wp:positionH relativeFrom="column">
                  <wp:posOffset>2282190</wp:posOffset>
                </wp:positionH>
                <wp:positionV relativeFrom="paragraph">
                  <wp:posOffset>164465</wp:posOffset>
                </wp:positionV>
                <wp:extent cx="912495" cy="357505"/>
                <wp:effectExtent l="19050" t="19050" r="20955" b="23495"/>
                <wp:wrapNone/>
                <wp:docPr id="38" name="Rectangle: Rounded Corners 38"/>
                <wp:cNvGraphicFramePr/>
                <a:graphic xmlns:a="http://schemas.openxmlformats.org/drawingml/2006/main">
                  <a:graphicData uri="http://schemas.microsoft.com/office/word/2010/wordprocessingShape">
                    <wps:wsp>
                      <wps:cNvSpPr/>
                      <wps:spPr>
                        <a:xfrm>
                          <a:off x="0" y="0"/>
                          <a:ext cx="912495"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C416AD">
              <v:roundrect id="Rectangle: Rounded Corners 38" style="position:absolute;margin-left:179.7pt;margin-top:12.95pt;width:71.85pt;height:2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7F977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">
                <v:stroke joinstyle="miter"/>
              </v:roundrect>
            </w:pict>
          </mc:Fallback>
        </mc:AlternateContent>
      </w:r>
    </w:p>
    <w:p w:rsidR="00EA285A" w:rsidP="009B5CB9" w:rsidRDefault="009B5CB9" w14:paraId="744FEC71" w14:textId="1CE67269">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sidRPr="009B5CB9">
        <w:rPr>
          <w:rFonts w:ascii="Verdana" w:hAnsi="Verdana"/>
          <w:noProof/>
          <w:sz w:val="20"/>
          <w:szCs w:val="20"/>
        </w:rPr>
        <w:drawing>
          <wp:inline distT="0" distB="0" distL="0" distR="0" wp14:anchorId="35E87955" wp14:editId="60CA42E5">
            <wp:extent cx="5231122" cy="3619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5582" cy="362259"/>
                    </a:xfrm>
                    <a:prstGeom prst="rect">
                      <a:avLst/>
                    </a:prstGeom>
                  </pic:spPr>
                </pic:pic>
              </a:graphicData>
            </a:graphic>
          </wp:inline>
        </w:drawing>
      </w:r>
    </w:p>
    <w:p w:rsidR="00EA285A" w:rsidP="002A0A3F" w:rsidRDefault="00EA285A" w14:paraId="4BC64CE1" w14:textId="689B5D1C">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9B5CB9" w:rsidP="009B5CB9" w:rsidRDefault="009B5CB9" w14:paraId="7B6E0892" w14:textId="06697E09">
      <w:pPr>
        <w:pStyle w:val="ListParagraph"/>
        <w:numPr>
          <w:ilvl w:val="0"/>
          <w:numId w:val="32"/>
        </w:numPr>
        <w:spacing w:line="276" w:lineRule="auto"/>
        <w:jc w:val="both"/>
        <w:rPr>
          <w:rFonts w:ascii="Verdana" w:hAnsi="Verdana" w:cs="Arial"/>
          <w:iCs/>
          <w:spacing w:val="-2"/>
          <w:sz w:val="20"/>
          <w:szCs w:val="20"/>
        </w:rPr>
      </w:pPr>
      <w:r w:rsidRPr="00D44222">
        <w:rPr>
          <w:rFonts w:ascii="Verdana" w:hAnsi="Verdana" w:eastAsia="Times New Roman" w:cs="Times New Roman"/>
          <w:sz w:val="20"/>
          <w:szCs w:val="20"/>
        </w:rPr>
        <w:t>Factura Nro. F002- 0</w:t>
      </w:r>
      <w:r w:rsidRPr="00D44222" w:rsidR="003816E6">
        <w:rPr>
          <w:rFonts w:ascii="Verdana" w:hAnsi="Verdana" w:eastAsia="Times New Roman" w:cs="Times New Roman"/>
          <w:sz w:val="20"/>
          <w:szCs w:val="20"/>
        </w:rPr>
        <w:t>1059605</w:t>
      </w:r>
      <w:r w:rsidRPr="00D44222">
        <w:rPr>
          <w:rFonts w:ascii="Verdana" w:hAnsi="Verdana" w:eastAsia="Times New Roman" w:cs="Times New Roman"/>
          <w:sz w:val="20"/>
          <w:szCs w:val="20"/>
        </w:rPr>
        <w:t>:</w:t>
      </w:r>
    </w:p>
    <w:p w:rsidRPr="00D44222" w:rsidR="00627ECC" w:rsidP="00627ECC" w:rsidRDefault="00627ECC" w14:paraId="1814E601" w14:textId="77777777">
      <w:pPr>
        <w:pStyle w:val="ListParagraph"/>
        <w:spacing w:line="276" w:lineRule="auto"/>
        <w:ind w:left="927"/>
        <w:jc w:val="both"/>
        <w:rPr>
          <w:rFonts w:ascii="Verdana" w:hAnsi="Verdana" w:cs="Arial"/>
          <w:iCs/>
          <w:spacing w:val="-2"/>
          <w:sz w:val="20"/>
          <w:szCs w:val="20"/>
        </w:rPr>
      </w:pPr>
    </w:p>
    <w:p w:rsidRPr="0052350B" w:rsidR="009B5CB9" w:rsidP="009B5CB9" w:rsidRDefault="009B5CB9" w14:paraId="474BBC47" w14:textId="6A1C8573">
      <w:pPr>
        <w:pStyle w:val="ListParagraph"/>
        <w:spacing w:line="276" w:lineRule="auto"/>
        <w:ind w:left="927"/>
        <w:jc w:val="both"/>
        <w:rPr>
          <w:rFonts w:ascii="Verdana" w:hAnsi="Verdana" w:cs="Arial"/>
          <w:iCs/>
          <w:color w:val="FF0000"/>
          <w:spacing w:val="-2"/>
          <w:sz w:val="20"/>
          <w:szCs w:val="20"/>
        </w:rPr>
      </w:pPr>
      <w:r w:rsidRPr="009B5CB9">
        <w:rPr>
          <w:rFonts w:ascii="Verdana" w:hAnsi="Verdana" w:cs="Arial"/>
          <w:iCs/>
          <w:spacing w:val="-2"/>
          <w:sz w:val="20"/>
          <w:szCs w:val="20"/>
        </w:rPr>
        <w:t xml:space="preserve">Se verifica que el contenedor </w:t>
      </w:r>
      <w:r w:rsidRPr="00D44222" w:rsidR="00D44222">
        <w:rPr>
          <w:rFonts w:ascii="Verdana" w:hAnsi="Verdana" w:cs="Arial"/>
          <w:iCs/>
          <w:spacing w:val="-2"/>
          <w:sz w:val="20"/>
          <w:szCs w:val="20"/>
        </w:rPr>
        <w:t>TCLU3579276</w:t>
      </w:r>
      <w:r w:rsidR="00D44222">
        <w:rPr>
          <w:rFonts w:ascii="Verdana" w:hAnsi="Verdana" w:cs="Arial"/>
          <w:iCs/>
          <w:spacing w:val="-2"/>
          <w:sz w:val="20"/>
          <w:szCs w:val="20"/>
        </w:rPr>
        <w:t xml:space="preserve"> </w:t>
      </w:r>
      <w:r w:rsidRPr="009B5CB9">
        <w:rPr>
          <w:rFonts w:ascii="Verdana" w:hAnsi="Verdana" w:cs="Arial"/>
          <w:iCs/>
          <w:spacing w:val="-2"/>
          <w:sz w:val="20"/>
          <w:szCs w:val="20"/>
        </w:rPr>
        <w:t>ingresó al TNM el día 2</w:t>
      </w:r>
      <w:r w:rsidR="00D44222">
        <w:rPr>
          <w:rFonts w:ascii="Verdana" w:hAnsi="Verdana" w:cs="Arial"/>
          <w:iCs/>
          <w:spacing w:val="-2"/>
          <w:sz w:val="20"/>
          <w:szCs w:val="20"/>
        </w:rPr>
        <w:t>7</w:t>
      </w:r>
      <w:r w:rsidRPr="009B5CB9">
        <w:rPr>
          <w:rFonts w:ascii="Verdana" w:hAnsi="Verdana" w:cs="Arial"/>
          <w:iCs/>
          <w:spacing w:val="-2"/>
          <w:sz w:val="20"/>
          <w:szCs w:val="20"/>
        </w:rPr>
        <w:t>.11.2023 0</w:t>
      </w:r>
      <w:r w:rsidR="00D44222">
        <w:rPr>
          <w:rFonts w:ascii="Verdana" w:hAnsi="Verdana" w:cs="Arial"/>
          <w:iCs/>
          <w:spacing w:val="-2"/>
          <w:sz w:val="20"/>
          <w:szCs w:val="20"/>
        </w:rPr>
        <w:t>4</w:t>
      </w:r>
      <w:r w:rsidRPr="009B5CB9">
        <w:rPr>
          <w:rFonts w:ascii="Verdana" w:hAnsi="Verdana" w:cs="Arial"/>
          <w:iCs/>
          <w:spacing w:val="-2"/>
          <w:sz w:val="20"/>
          <w:szCs w:val="20"/>
        </w:rPr>
        <w:t>:</w:t>
      </w:r>
      <w:r w:rsidR="00D44222">
        <w:rPr>
          <w:rFonts w:ascii="Verdana" w:hAnsi="Verdana" w:cs="Arial"/>
          <w:iCs/>
          <w:spacing w:val="-2"/>
          <w:sz w:val="20"/>
          <w:szCs w:val="20"/>
        </w:rPr>
        <w:t>39</w:t>
      </w:r>
      <w:r w:rsidRPr="009B5CB9">
        <w:rPr>
          <w:rFonts w:ascii="Verdana" w:hAnsi="Verdana" w:cs="Arial"/>
          <w:iCs/>
          <w:spacing w:val="-2"/>
          <w:sz w:val="20"/>
          <w:szCs w:val="20"/>
        </w:rPr>
        <w:t>hrs por lo que</w:t>
      </w:r>
      <w:r w:rsidR="00627ECC">
        <w:rPr>
          <w:rFonts w:ascii="Verdana" w:hAnsi="Verdana" w:cs="Arial"/>
          <w:iCs/>
          <w:spacing w:val="-2"/>
          <w:sz w:val="20"/>
          <w:szCs w:val="20"/>
        </w:rPr>
        <w:t>,</w:t>
      </w:r>
      <w:r w:rsidRPr="009B5CB9">
        <w:rPr>
          <w:rFonts w:ascii="Verdana" w:hAnsi="Verdana" w:cs="Arial"/>
          <w:iCs/>
          <w:spacing w:val="-2"/>
          <w:sz w:val="20"/>
          <w:szCs w:val="20"/>
        </w:rPr>
        <w:t xml:space="preserve"> considerando los 07 días de libre almacenaje, </w:t>
      </w:r>
      <w:r w:rsidRPr="009B5CB9">
        <w:rPr>
          <w:rFonts w:ascii="Verdana" w:hAnsi="Verdana" w:cs="Arial"/>
          <w:iCs/>
          <w:spacing w:val="-2"/>
          <w:sz w:val="20"/>
          <w:szCs w:val="20"/>
          <w:u w:val="single"/>
        </w:rPr>
        <w:t xml:space="preserve">se facturó por </w:t>
      </w:r>
      <w:r w:rsidR="00D44222">
        <w:rPr>
          <w:rFonts w:ascii="Verdana" w:hAnsi="Verdana" w:cs="Arial"/>
          <w:iCs/>
          <w:spacing w:val="-2"/>
          <w:sz w:val="20"/>
          <w:szCs w:val="20"/>
          <w:u w:val="single"/>
        </w:rPr>
        <w:t>09</w:t>
      </w:r>
      <w:r w:rsidRPr="009B5CB9">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9B5CB9">
        <w:rPr>
          <w:rFonts w:ascii="Verdana" w:hAnsi="Verdana" w:cs="Arial"/>
          <w:iCs/>
          <w:spacing w:val="-2"/>
          <w:sz w:val="20"/>
          <w:szCs w:val="20"/>
        </w:rPr>
        <w:t xml:space="preserve"> como se observa en la siguiente imagen:</w:t>
      </w:r>
    </w:p>
    <w:p w:rsidR="009B5CB9" w:rsidP="002A0A3F" w:rsidRDefault="009B5CB9" w14:paraId="2B4FF588" w14:textId="66750045">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009B5CB9" w:rsidP="003816E6" w:rsidRDefault="00B15A85" w14:paraId="376287C7" w14:textId="31983D1F">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74624" behindDoc="0" locked="0" layoutInCell="1" allowOverlap="1" wp14:anchorId="173E40DD" wp14:editId="775F3503">
                <wp:simplePos x="0" y="0"/>
                <wp:positionH relativeFrom="column">
                  <wp:posOffset>2282190</wp:posOffset>
                </wp:positionH>
                <wp:positionV relativeFrom="paragraph">
                  <wp:posOffset>36830</wp:posOffset>
                </wp:positionV>
                <wp:extent cx="912495" cy="357505"/>
                <wp:effectExtent l="19050" t="19050" r="20955" b="23495"/>
                <wp:wrapNone/>
                <wp:docPr id="40" name="Rectangle: Rounded Corners 40"/>
                <wp:cNvGraphicFramePr/>
                <a:graphic xmlns:a="http://schemas.openxmlformats.org/drawingml/2006/main">
                  <a:graphicData uri="http://schemas.microsoft.com/office/word/2010/wordprocessingShape">
                    <wps:wsp>
                      <wps:cNvSpPr/>
                      <wps:spPr>
                        <a:xfrm>
                          <a:off x="0" y="0"/>
                          <a:ext cx="912495"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0F6052">
              <v:roundrect id="Rectangle: Rounded Corners 40" style="position:absolute;margin-left:179.7pt;margin-top:2.9pt;width:71.8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416390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">
                <v:stroke joinstyle="miter"/>
              </v:roundrect>
            </w:pict>
          </mc:Fallback>
        </mc:AlternateContent>
      </w:r>
      <w:r w:rsidRPr="00D44222" w:rsidR="00D44222">
        <w:rPr>
          <w:rFonts w:ascii="Verdana" w:hAnsi="Verdana"/>
          <w:noProof/>
          <w:sz w:val="20"/>
          <w:szCs w:val="20"/>
        </w:rPr>
        <w:drawing>
          <wp:inline distT="0" distB="0" distL="0" distR="0" wp14:anchorId="607B1D25" wp14:editId="7CB3B1CD">
            <wp:extent cx="5189213" cy="390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4277" cy="390906"/>
                    </a:xfrm>
                    <a:prstGeom prst="rect">
                      <a:avLst/>
                    </a:prstGeom>
                  </pic:spPr>
                </pic:pic>
              </a:graphicData>
            </a:graphic>
          </wp:inline>
        </w:drawing>
      </w:r>
    </w:p>
    <w:p w:rsidR="001E7BEE" w:rsidP="002A0A3F" w:rsidRDefault="001E7BEE" w14:paraId="210187D5" w14:textId="3126C0A1">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00D44222" w:rsidP="002A0A3F" w:rsidRDefault="00D44222" w14:paraId="31E8E5B9" w14:textId="77777777">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D44222" w:rsidP="00D44222" w:rsidRDefault="00D44222" w14:paraId="0B78B6CE" w14:textId="74C879D2">
      <w:pPr>
        <w:pStyle w:val="ListParagraph"/>
        <w:numPr>
          <w:ilvl w:val="0"/>
          <w:numId w:val="32"/>
        </w:numPr>
        <w:spacing w:line="276" w:lineRule="auto"/>
        <w:jc w:val="both"/>
        <w:rPr>
          <w:rFonts w:ascii="Verdana" w:hAnsi="Verdana" w:cs="Arial"/>
          <w:iCs/>
          <w:spacing w:val="-2"/>
          <w:sz w:val="20"/>
          <w:szCs w:val="20"/>
        </w:rPr>
      </w:pPr>
      <w:r w:rsidRPr="00D44222">
        <w:rPr>
          <w:rFonts w:ascii="Verdana" w:hAnsi="Verdana" w:eastAsia="Times New Roman" w:cs="Times New Roman"/>
          <w:sz w:val="20"/>
          <w:szCs w:val="20"/>
        </w:rPr>
        <w:t>Factura Nro. F002- 01059613:</w:t>
      </w:r>
    </w:p>
    <w:p w:rsidRPr="00D44222" w:rsidR="00627ECC" w:rsidP="00627ECC" w:rsidRDefault="00627ECC" w14:paraId="49F655BD" w14:textId="77777777">
      <w:pPr>
        <w:pStyle w:val="ListParagraph"/>
        <w:spacing w:line="276" w:lineRule="auto"/>
        <w:ind w:left="927"/>
        <w:jc w:val="both"/>
        <w:rPr>
          <w:rFonts w:ascii="Verdana" w:hAnsi="Verdana" w:cs="Arial"/>
          <w:iCs/>
          <w:spacing w:val="-2"/>
          <w:sz w:val="20"/>
          <w:szCs w:val="20"/>
        </w:rPr>
      </w:pPr>
    </w:p>
    <w:p w:rsidR="00D44222" w:rsidP="00D44222" w:rsidRDefault="00D44222" w14:paraId="3109A406" w14:textId="79F94016">
      <w:pPr>
        <w:pStyle w:val="ListParagraph"/>
        <w:spacing w:line="276" w:lineRule="auto"/>
        <w:ind w:left="927"/>
        <w:jc w:val="both"/>
        <w:rPr>
          <w:rFonts w:ascii="Verdana" w:hAnsi="Verdana" w:cs="Arial"/>
          <w:iCs/>
          <w:spacing w:val="-2"/>
          <w:sz w:val="20"/>
          <w:szCs w:val="20"/>
        </w:rPr>
      </w:pPr>
      <w:r w:rsidRPr="009B5CB9">
        <w:rPr>
          <w:rFonts w:ascii="Verdana" w:hAnsi="Verdana" w:cs="Arial"/>
          <w:iCs/>
          <w:spacing w:val="-2"/>
          <w:sz w:val="20"/>
          <w:szCs w:val="20"/>
        </w:rPr>
        <w:t xml:space="preserve">Se verifica que el contenedor </w:t>
      </w:r>
      <w:r w:rsidRPr="00D44222">
        <w:rPr>
          <w:rFonts w:ascii="Verdana" w:hAnsi="Verdana" w:cs="Arial"/>
          <w:iCs/>
          <w:spacing w:val="-2"/>
          <w:sz w:val="20"/>
          <w:szCs w:val="20"/>
        </w:rPr>
        <w:t>TRHU3131359</w:t>
      </w:r>
      <w:r>
        <w:rPr>
          <w:rFonts w:ascii="Verdana" w:hAnsi="Verdana" w:cs="Arial"/>
          <w:iCs/>
          <w:spacing w:val="-2"/>
          <w:sz w:val="20"/>
          <w:szCs w:val="20"/>
        </w:rPr>
        <w:t xml:space="preserve"> </w:t>
      </w:r>
      <w:r w:rsidRPr="009B5CB9">
        <w:rPr>
          <w:rFonts w:ascii="Verdana" w:hAnsi="Verdana" w:cs="Arial"/>
          <w:iCs/>
          <w:spacing w:val="-2"/>
          <w:sz w:val="20"/>
          <w:szCs w:val="20"/>
        </w:rPr>
        <w:t>ingresó al TNM el día 2</w:t>
      </w:r>
      <w:r>
        <w:rPr>
          <w:rFonts w:ascii="Verdana" w:hAnsi="Verdana" w:cs="Arial"/>
          <w:iCs/>
          <w:spacing w:val="-2"/>
          <w:sz w:val="20"/>
          <w:szCs w:val="20"/>
        </w:rPr>
        <w:t>6</w:t>
      </w:r>
      <w:r w:rsidRPr="009B5CB9">
        <w:rPr>
          <w:rFonts w:ascii="Verdana" w:hAnsi="Verdana" w:cs="Arial"/>
          <w:iCs/>
          <w:spacing w:val="-2"/>
          <w:sz w:val="20"/>
          <w:szCs w:val="20"/>
        </w:rPr>
        <w:t>.11.2023 0</w:t>
      </w:r>
      <w:r>
        <w:rPr>
          <w:rFonts w:ascii="Verdana" w:hAnsi="Verdana" w:cs="Arial"/>
          <w:iCs/>
          <w:spacing w:val="-2"/>
          <w:sz w:val="20"/>
          <w:szCs w:val="20"/>
        </w:rPr>
        <w:t>2</w:t>
      </w:r>
      <w:r w:rsidRPr="009B5CB9">
        <w:rPr>
          <w:rFonts w:ascii="Verdana" w:hAnsi="Verdana" w:cs="Arial"/>
          <w:iCs/>
          <w:spacing w:val="-2"/>
          <w:sz w:val="20"/>
          <w:szCs w:val="20"/>
        </w:rPr>
        <w:t>:</w:t>
      </w:r>
      <w:r>
        <w:rPr>
          <w:rFonts w:ascii="Verdana" w:hAnsi="Verdana" w:cs="Arial"/>
          <w:iCs/>
          <w:spacing w:val="-2"/>
          <w:sz w:val="20"/>
          <w:szCs w:val="20"/>
        </w:rPr>
        <w:t>18</w:t>
      </w:r>
      <w:r w:rsidRPr="009B5CB9">
        <w:rPr>
          <w:rFonts w:ascii="Verdana" w:hAnsi="Verdana" w:cs="Arial"/>
          <w:iCs/>
          <w:spacing w:val="-2"/>
          <w:sz w:val="20"/>
          <w:szCs w:val="20"/>
        </w:rPr>
        <w:t>hrs por lo que</w:t>
      </w:r>
      <w:r w:rsidR="00627ECC">
        <w:rPr>
          <w:rFonts w:ascii="Verdana" w:hAnsi="Verdana" w:cs="Arial"/>
          <w:iCs/>
          <w:spacing w:val="-2"/>
          <w:sz w:val="20"/>
          <w:szCs w:val="20"/>
        </w:rPr>
        <w:t>,</w:t>
      </w:r>
      <w:r w:rsidRPr="009B5CB9">
        <w:rPr>
          <w:rFonts w:ascii="Verdana" w:hAnsi="Verdana" w:cs="Arial"/>
          <w:iCs/>
          <w:spacing w:val="-2"/>
          <w:sz w:val="20"/>
          <w:szCs w:val="20"/>
        </w:rPr>
        <w:t xml:space="preserve"> considerando los 07 días de libre almacenaje, </w:t>
      </w:r>
      <w:r w:rsidRPr="009B5CB9">
        <w:rPr>
          <w:rFonts w:ascii="Verdana" w:hAnsi="Verdana" w:cs="Arial"/>
          <w:iCs/>
          <w:spacing w:val="-2"/>
          <w:sz w:val="20"/>
          <w:szCs w:val="20"/>
          <w:u w:val="single"/>
        </w:rPr>
        <w:t xml:space="preserve">se facturó por </w:t>
      </w:r>
      <w:r>
        <w:rPr>
          <w:rFonts w:ascii="Verdana" w:hAnsi="Verdana" w:cs="Arial"/>
          <w:iCs/>
          <w:spacing w:val="-2"/>
          <w:sz w:val="20"/>
          <w:szCs w:val="20"/>
          <w:u w:val="single"/>
        </w:rPr>
        <w:t>10</w:t>
      </w:r>
      <w:r w:rsidRPr="009B5CB9">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9B5CB9">
        <w:rPr>
          <w:rFonts w:ascii="Verdana" w:hAnsi="Verdana" w:cs="Arial"/>
          <w:iCs/>
          <w:spacing w:val="-2"/>
          <w:sz w:val="20"/>
          <w:szCs w:val="20"/>
        </w:rPr>
        <w:t xml:space="preserve"> como se observa en la siguiente imagen:</w:t>
      </w:r>
    </w:p>
    <w:p w:rsidR="00D44222" w:rsidP="00D44222" w:rsidRDefault="00B15A85" w14:paraId="00AD62E1" w14:textId="537BE596">
      <w:pPr>
        <w:pStyle w:val="ListParagraph"/>
        <w:spacing w:line="276" w:lineRule="auto"/>
        <w:ind w:left="927"/>
        <w:jc w:val="both"/>
        <w:rPr>
          <w:rFonts w:ascii="Verdana" w:hAnsi="Verdana" w:cs="Arial"/>
          <w:iCs/>
          <w:spacing w:val="-2"/>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76672" behindDoc="0" locked="0" layoutInCell="1" allowOverlap="1" wp14:anchorId="7B0B88B7" wp14:editId="3EA95DFF">
                <wp:simplePos x="0" y="0"/>
                <wp:positionH relativeFrom="column">
                  <wp:posOffset>2453640</wp:posOffset>
                </wp:positionH>
                <wp:positionV relativeFrom="paragraph">
                  <wp:posOffset>173355</wp:posOffset>
                </wp:positionV>
                <wp:extent cx="912495" cy="357505"/>
                <wp:effectExtent l="19050" t="19050" r="20955" b="23495"/>
                <wp:wrapNone/>
                <wp:docPr id="43" name="Rectangle: Rounded Corners 43"/>
                <wp:cNvGraphicFramePr/>
                <a:graphic xmlns:a="http://schemas.openxmlformats.org/drawingml/2006/main">
                  <a:graphicData uri="http://schemas.microsoft.com/office/word/2010/wordprocessingShape">
                    <wps:wsp>
                      <wps:cNvSpPr/>
                      <wps:spPr>
                        <a:xfrm>
                          <a:off x="0" y="0"/>
                          <a:ext cx="912495"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8BE0A9">
              <v:roundrect id="Rectangle: Rounded Corners 43" style="position:absolute;margin-left:193.2pt;margin-top:13.65pt;width:71.85pt;height:2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5C10C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">
                <v:stroke joinstyle="miter"/>
              </v:roundrect>
            </w:pict>
          </mc:Fallback>
        </mc:AlternateContent>
      </w:r>
    </w:p>
    <w:p w:rsidRPr="0052350B" w:rsidR="00D44222" w:rsidP="00D44222" w:rsidRDefault="00D44222" w14:paraId="07B4509F" w14:textId="22167B10">
      <w:pPr>
        <w:pStyle w:val="ListParagraph"/>
        <w:spacing w:line="276" w:lineRule="auto"/>
        <w:ind w:left="927"/>
        <w:jc w:val="both"/>
        <w:rPr>
          <w:rFonts w:ascii="Verdana" w:hAnsi="Verdana" w:cs="Arial"/>
          <w:iCs/>
          <w:color w:val="FF0000"/>
          <w:spacing w:val="-2"/>
          <w:sz w:val="20"/>
          <w:szCs w:val="20"/>
        </w:rPr>
      </w:pPr>
      <w:r w:rsidRPr="00D44222">
        <w:rPr>
          <w:rFonts w:ascii="Verdana" w:hAnsi="Verdana" w:cs="Arial"/>
          <w:iCs/>
          <w:noProof/>
          <w:color w:val="FF0000"/>
          <w:spacing w:val="-2"/>
          <w:sz w:val="20"/>
          <w:szCs w:val="20"/>
        </w:rPr>
        <w:drawing>
          <wp:inline distT="0" distB="0" distL="0" distR="0" wp14:anchorId="0E15ABBB" wp14:editId="7069D782">
            <wp:extent cx="5420481" cy="32389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0481" cy="323895"/>
                    </a:xfrm>
                    <a:prstGeom prst="rect">
                      <a:avLst/>
                    </a:prstGeom>
                  </pic:spPr>
                </pic:pic>
              </a:graphicData>
            </a:graphic>
          </wp:inline>
        </w:drawing>
      </w:r>
    </w:p>
    <w:p w:rsidR="00D44222" w:rsidP="00D44222" w:rsidRDefault="00D44222" w14:paraId="59E653F1" w14:textId="77777777">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D44222" w:rsidP="00D44222" w:rsidRDefault="00D44222" w14:paraId="305DC4DE" w14:textId="0A441598">
      <w:pPr>
        <w:pStyle w:val="ListParagraph"/>
        <w:numPr>
          <w:ilvl w:val="0"/>
          <w:numId w:val="32"/>
        </w:numPr>
        <w:spacing w:line="276" w:lineRule="auto"/>
        <w:jc w:val="both"/>
        <w:rPr>
          <w:rFonts w:ascii="Verdana" w:hAnsi="Verdana" w:cs="Arial"/>
          <w:iCs/>
          <w:spacing w:val="-2"/>
          <w:sz w:val="20"/>
          <w:szCs w:val="20"/>
        </w:rPr>
      </w:pPr>
      <w:r w:rsidRPr="003D09F8">
        <w:rPr>
          <w:rFonts w:ascii="Verdana" w:hAnsi="Verdana" w:eastAsia="Times New Roman" w:cs="Times New Roman"/>
          <w:sz w:val="20"/>
          <w:szCs w:val="20"/>
        </w:rPr>
        <w:t>Factura Nro. F002- 0</w:t>
      </w:r>
      <w:bookmarkStart w:name="_Hlk155261832" w:id="2"/>
      <w:r w:rsidRPr="003D09F8">
        <w:rPr>
          <w:rFonts w:ascii="Verdana" w:hAnsi="Verdana" w:eastAsia="Times New Roman" w:cs="Times New Roman"/>
          <w:sz w:val="20"/>
          <w:szCs w:val="20"/>
        </w:rPr>
        <w:t>1059598</w:t>
      </w:r>
      <w:bookmarkEnd w:id="2"/>
      <w:r w:rsidRPr="003D09F8">
        <w:rPr>
          <w:rFonts w:ascii="Verdana" w:hAnsi="Verdana" w:eastAsia="Times New Roman" w:cs="Times New Roman"/>
          <w:sz w:val="20"/>
          <w:szCs w:val="20"/>
        </w:rPr>
        <w:t>:</w:t>
      </w:r>
    </w:p>
    <w:p w:rsidRPr="003D09F8" w:rsidR="00627ECC" w:rsidP="00627ECC" w:rsidRDefault="00627ECC" w14:paraId="70FD2B34" w14:textId="77777777">
      <w:pPr>
        <w:pStyle w:val="ListParagraph"/>
        <w:spacing w:line="276" w:lineRule="auto"/>
        <w:ind w:left="927"/>
        <w:jc w:val="both"/>
        <w:rPr>
          <w:rFonts w:ascii="Verdana" w:hAnsi="Verdana" w:cs="Arial"/>
          <w:iCs/>
          <w:spacing w:val="-2"/>
          <w:sz w:val="20"/>
          <w:szCs w:val="20"/>
        </w:rPr>
      </w:pPr>
    </w:p>
    <w:p w:rsidR="00D44222" w:rsidP="00D44222" w:rsidRDefault="00D44222" w14:paraId="18564C7F" w14:textId="26DFFCFD">
      <w:pPr>
        <w:pStyle w:val="ListParagraph"/>
        <w:spacing w:line="276" w:lineRule="auto"/>
        <w:ind w:left="927"/>
        <w:jc w:val="both"/>
        <w:rPr>
          <w:rFonts w:ascii="Verdana" w:hAnsi="Verdana" w:cs="Arial"/>
          <w:iCs/>
          <w:spacing w:val="-2"/>
          <w:sz w:val="20"/>
          <w:szCs w:val="20"/>
        </w:rPr>
      </w:pPr>
      <w:r w:rsidRPr="003D09F8">
        <w:rPr>
          <w:rFonts w:ascii="Verdana" w:hAnsi="Verdana" w:cs="Arial"/>
          <w:iCs/>
          <w:spacing w:val="-2"/>
          <w:sz w:val="20"/>
          <w:szCs w:val="20"/>
        </w:rPr>
        <w:t xml:space="preserve">Se verifica que el contenedor </w:t>
      </w:r>
      <w:r w:rsidRPr="003D09F8" w:rsidR="003D09F8">
        <w:rPr>
          <w:rFonts w:ascii="Verdana" w:hAnsi="Verdana" w:cs="Arial"/>
          <w:iCs/>
          <w:spacing w:val="-2"/>
          <w:sz w:val="20"/>
          <w:szCs w:val="20"/>
        </w:rPr>
        <w:t>TCLU3171052</w:t>
      </w:r>
      <w:r w:rsidRPr="003D09F8">
        <w:rPr>
          <w:rFonts w:ascii="Verdana" w:hAnsi="Verdana" w:cs="Arial"/>
          <w:iCs/>
          <w:spacing w:val="-2"/>
          <w:sz w:val="20"/>
          <w:szCs w:val="20"/>
        </w:rPr>
        <w:t xml:space="preserve"> ingresó al TNM el día 2</w:t>
      </w:r>
      <w:r w:rsidRPr="003D09F8" w:rsidR="003D09F8">
        <w:rPr>
          <w:rFonts w:ascii="Verdana" w:hAnsi="Verdana" w:cs="Arial"/>
          <w:iCs/>
          <w:spacing w:val="-2"/>
          <w:sz w:val="20"/>
          <w:szCs w:val="20"/>
        </w:rPr>
        <w:t>8</w:t>
      </w:r>
      <w:r w:rsidRPr="003D09F8">
        <w:rPr>
          <w:rFonts w:ascii="Verdana" w:hAnsi="Verdana" w:cs="Arial"/>
          <w:iCs/>
          <w:spacing w:val="-2"/>
          <w:sz w:val="20"/>
          <w:szCs w:val="20"/>
        </w:rPr>
        <w:t>.11.2023 2</w:t>
      </w:r>
      <w:r w:rsidRPr="003D09F8" w:rsidR="003D09F8">
        <w:rPr>
          <w:rFonts w:ascii="Verdana" w:hAnsi="Verdana" w:cs="Arial"/>
          <w:iCs/>
          <w:spacing w:val="-2"/>
          <w:sz w:val="20"/>
          <w:szCs w:val="20"/>
        </w:rPr>
        <w:t>0</w:t>
      </w:r>
      <w:r w:rsidRPr="003D09F8">
        <w:rPr>
          <w:rFonts w:ascii="Verdana" w:hAnsi="Verdana" w:cs="Arial"/>
          <w:iCs/>
          <w:spacing w:val="-2"/>
          <w:sz w:val="20"/>
          <w:szCs w:val="20"/>
        </w:rPr>
        <w:t>:</w:t>
      </w:r>
      <w:r w:rsidRPr="003D09F8" w:rsidR="003D09F8">
        <w:rPr>
          <w:rFonts w:ascii="Verdana" w:hAnsi="Verdana" w:cs="Arial"/>
          <w:iCs/>
          <w:spacing w:val="-2"/>
          <w:sz w:val="20"/>
          <w:szCs w:val="20"/>
        </w:rPr>
        <w:t>5</w:t>
      </w:r>
      <w:r w:rsidRPr="003D09F8">
        <w:rPr>
          <w:rFonts w:ascii="Verdana" w:hAnsi="Verdana" w:cs="Arial"/>
          <w:iCs/>
          <w:spacing w:val="-2"/>
          <w:sz w:val="20"/>
          <w:szCs w:val="20"/>
        </w:rPr>
        <w:t>8hrs por lo que</w:t>
      </w:r>
      <w:r w:rsidR="00627ECC">
        <w:rPr>
          <w:rFonts w:ascii="Verdana" w:hAnsi="Verdana" w:cs="Arial"/>
          <w:iCs/>
          <w:spacing w:val="-2"/>
          <w:sz w:val="20"/>
          <w:szCs w:val="20"/>
        </w:rPr>
        <w:t>,</w:t>
      </w:r>
      <w:r w:rsidRPr="003D09F8">
        <w:rPr>
          <w:rFonts w:ascii="Verdana" w:hAnsi="Verdana" w:cs="Arial"/>
          <w:iCs/>
          <w:spacing w:val="-2"/>
          <w:sz w:val="20"/>
          <w:szCs w:val="20"/>
        </w:rPr>
        <w:t xml:space="preserve"> considerando los 07 días de libre almacenaje, </w:t>
      </w:r>
      <w:r w:rsidRPr="003D09F8">
        <w:rPr>
          <w:rFonts w:ascii="Verdana" w:hAnsi="Verdana" w:cs="Arial"/>
          <w:iCs/>
          <w:spacing w:val="-2"/>
          <w:sz w:val="20"/>
          <w:szCs w:val="20"/>
          <w:u w:val="single"/>
        </w:rPr>
        <w:t>se facturó por 0</w:t>
      </w:r>
      <w:r w:rsidRPr="003D09F8" w:rsidR="003D09F8">
        <w:rPr>
          <w:rFonts w:ascii="Verdana" w:hAnsi="Verdana" w:cs="Arial"/>
          <w:iCs/>
          <w:spacing w:val="-2"/>
          <w:sz w:val="20"/>
          <w:szCs w:val="20"/>
          <w:u w:val="single"/>
        </w:rPr>
        <w:t>8</w:t>
      </w:r>
      <w:r w:rsidRPr="003D09F8">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3D09F8">
        <w:rPr>
          <w:rFonts w:ascii="Verdana" w:hAnsi="Verdana" w:cs="Arial"/>
          <w:iCs/>
          <w:spacing w:val="-2"/>
          <w:sz w:val="20"/>
          <w:szCs w:val="20"/>
        </w:rPr>
        <w:t xml:space="preserve"> como se observa en la siguiente imagen:</w:t>
      </w:r>
    </w:p>
    <w:p w:rsidR="003D09F8" w:rsidP="00D44222" w:rsidRDefault="003D09F8" w14:paraId="1952EF81" w14:textId="77FF7C84">
      <w:pPr>
        <w:pStyle w:val="ListParagraph"/>
        <w:spacing w:line="276" w:lineRule="auto"/>
        <w:ind w:left="927"/>
        <w:jc w:val="both"/>
        <w:rPr>
          <w:rFonts w:ascii="Verdana" w:hAnsi="Verdana" w:cs="Arial"/>
          <w:iCs/>
          <w:spacing w:val="-2"/>
          <w:sz w:val="20"/>
          <w:szCs w:val="20"/>
        </w:rPr>
      </w:pPr>
    </w:p>
    <w:p w:rsidRPr="003D09F8" w:rsidR="00D44222" w:rsidP="003D09F8" w:rsidRDefault="00B15A85" w14:paraId="5228CBE8" w14:textId="1F58CE50">
      <w:pPr>
        <w:pStyle w:val="ListParagraph"/>
        <w:spacing w:line="276" w:lineRule="auto"/>
        <w:ind w:left="927"/>
        <w:jc w:val="both"/>
        <w:rPr>
          <w:rFonts w:ascii="Verdana" w:hAnsi="Verdana" w:cs="Arial"/>
          <w:iCs/>
          <w:spacing w:val="-2"/>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78720" behindDoc="0" locked="0" layoutInCell="1" allowOverlap="1" wp14:anchorId="13A52C3A" wp14:editId="7F9B44AD">
                <wp:simplePos x="0" y="0"/>
                <wp:positionH relativeFrom="column">
                  <wp:posOffset>2453640</wp:posOffset>
                </wp:positionH>
                <wp:positionV relativeFrom="paragraph">
                  <wp:posOffset>7620</wp:posOffset>
                </wp:positionV>
                <wp:extent cx="912495" cy="357505"/>
                <wp:effectExtent l="19050" t="19050" r="20955" b="23495"/>
                <wp:wrapNone/>
                <wp:docPr id="44" name="Rectangle: Rounded Corners 44"/>
                <wp:cNvGraphicFramePr/>
                <a:graphic xmlns:a="http://schemas.openxmlformats.org/drawingml/2006/main">
                  <a:graphicData uri="http://schemas.microsoft.com/office/word/2010/wordprocessingShape">
                    <wps:wsp>
                      <wps:cNvSpPr/>
                      <wps:spPr>
                        <a:xfrm>
                          <a:off x="0" y="0"/>
                          <a:ext cx="912495"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6D881C">
              <v:roundrect id="Rectangle: Rounded Corners 44" style="position:absolute;margin-left:193.2pt;margin-top:.6pt;width:71.8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727EB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">
                <v:stroke joinstyle="miter"/>
              </v:roundrect>
            </w:pict>
          </mc:Fallback>
        </mc:AlternateContent>
      </w:r>
      <w:r w:rsidRPr="003D09F8" w:rsidR="003D09F8">
        <w:rPr>
          <w:rFonts w:ascii="Verdana" w:hAnsi="Verdana" w:cs="Arial"/>
          <w:iCs/>
          <w:noProof/>
          <w:spacing w:val="-2"/>
          <w:sz w:val="20"/>
          <w:szCs w:val="20"/>
        </w:rPr>
        <w:drawing>
          <wp:inline distT="0" distB="0" distL="0" distR="0" wp14:anchorId="4AE3A2BD" wp14:editId="19E70BE6">
            <wp:extent cx="5410955" cy="3810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0955" cy="381053"/>
                    </a:xfrm>
                    <a:prstGeom prst="rect">
                      <a:avLst/>
                    </a:prstGeom>
                  </pic:spPr>
                </pic:pic>
              </a:graphicData>
            </a:graphic>
          </wp:inline>
        </w:drawing>
      </w:r>
    </w:p>
    <w:p w:rsidR="00D44222" w:rsidP="002A0A3F" w:rsidRDefault="00D44222" w14:paraId="31C0CC8C" w14:textId="4C73D859">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3D09F8" w:rsidP="003D09F8" w:rsidRDefault="003D09F8" w14:paraId="5E4D3C70" w14:textId="3B6F5291">
      <w:pPr>
        <w:pStyle w:val="ListParagraph"/>
        <w:numPr>
          <w:ilvl w:val="0"/>
          <w:numId w:val="32"/>
        </w:numPr>
        <w:spacing w:line="276" w:lineRule="auto"/>
        <w:jc w:val="both"/>
        <w:rPr>
          <w:rFonts w:ascii="Verdana" w:hAnsi="Verdana" w:cs="Arial"/>
          <w:iCs/>
          <w:spacing w:val="-2"/>
          <w:sz w:val="20"/>
          <w:szCs w:val="20"/>
        </w:rPr>
      </w:pPr>
      <w:r w:rsidRPr="00801174">
        <w:rPr>
          <w:rFonts w:ascii="Verdana" w:hAnsi="Verdana" w:eastAsia="Times New Roman" w:cs="Times New Roman"/>
          <w:sz w:val="20"/>
          <w:szCs w:val="20"/>
        </w:rPr>
        <w:t>Factura Nro. F002- 01059606:</w:t>
      </w:r>
    </w:p>
    <w:p w:rsidRPr="00801174" w:rsidR="00627ECC" w:rsidP="00627ECC" w:rsidRDefault="00627ECC" w14:paraId="38BF5513" w14:textId="77777777">
      <w:pPr>
        <w:pStyle w:val="ListParagraph"/>
        <w:spacing w:line="276" w:lineRule="auto"/>
        <w:ind w:left="927"/>
        <w:jc w:val="both"/>
        <w:rPr>
          <w:rFonts w:ascii="Verdana" w:hAnsi="Verdana" w:cs="Arial"/>
          <w:iCs/>
          <w:spacing w:val="-2"/>
          <w:sz w:val="20"/>
          <w:szCs w:val="20"/>
        </w:rPr>
      </w:pPr>
    </w:p>
    <w:p w:rsidR="003D09F8" w:rsidP="003D09F8" w:rsidRDefault="003D09F8" w14:paraId="54147665" w14:textId="106C5405">
      <w:pPr>
        <w:pStyle w:val="ListParagraph"/>
        <w:spacing w:line="276" w:lineRule="auto"/>
        <w:ind w:left="927"/>
        <w:jc w:val="both"/>
        <w:rPr>
          <w:rFonts w:ascii="Verdana" w:hAnsi="Verdana" w:cs="Arial"/>
          <w:iCs/>
          <w:spacing w:val="-2"/>
          <w:sz w:val="20"/>
          <w:szCs w:val="20"/>
        </w:rPr>
      </w:pPr>
      <w:r w:rsidRPr="00801174">
        <w:rPr>
          <w:rFonts w:ascii="Verdana" w:hAnsi="Verdana" w:cs="Arial"/>
          <w:iCs/>
          <w:spacing w:val="-2"/>
          <w:sz w:val="20"/>
          <w:szCs w:val="20"/>
        </w:rPr>
        <w:t xml:space="preserve">Se verifica que el contenedor </w:t>
      </w:r>
      <w:r w:rsidRPr="00801174" w:rsidR="00801174">
        <w:rPr>
          <w:rFonts w:ascii="Verdana" w:hAnsi="Verdana" w:cs="Arial"/>
          <w:iCs/>
          <w:spacing w:val="-2"/>
          <w:sz w:val="20"/>
          <w:szCs w:val="20"/>
        </w:rPr>
        <w:t>NYKU3667017</w:t>
      </w:r>
      <w:r w:rsidRPr="00801174">
        <w:rPr>
          <w:rFonts w:ascii="Verdana" w:hAnsi="Verdana" w:cs="Arial"/>
          <w:iCs/>
          <w:spacing w:val="-2"/>
          <w:sz w:val="20"/>
          <w:szCs w:val="20"/>
        </w:rPr>
        <w:t xml:space="preserve"> ingresó al TNM el día 2</w:t>
      </w:r>
      <w:r w:rsidRPr="00801174" w:rsidR="00801174">
        <w:rPr>
          <w:rFonts w:ascii="Verdana" w:hAnsi="Verdana" w:cs="Arial"/>
          <w:iCs/>
          <w:spacing w:val="-2"/>
          <w:sz w:val="20"/>
          <w:szCs w:val="20"/>
        </w:rPr>
        <w:t>7</w:t>
      </w:r>
      <w:r w:rsidRPr="00801174">
        <w:rPr>
          <w:rFonts w:ascii="Verdana" w:hAnsi="Verdana" w:cs="Arial"/>
          <w:iCs/>
          <w:spacing w:val="-2"/>
          <w:sz w:val="20"/>
          <w:szCs w:val="20"/>
        </w:rPr>
        <w:t xml:space="preserve">.11.2023 </w:t>
      </w:r>
      <w:r w:rsidRPr="00801174" w:rsidR="00801174">
        <w:rPr>
          <w:rFonts w:ascii="Verdana" w:hAnsi="Verdana" w:cs="Arial"/>
          <w:iCs/>
          <w:spacing w:val="-2"/>
          <w:sz w:val="20"/>
          <w:szCs w:val="20"/>
        </w:rPr>
        <w:t>04</w:t>
      </w:r>
      <w:r w:rsidRPr="00801174">
        <w:rPr>
          <w:rFonts w:ascii="Verdana" w:hAnsi="Verdana" w:cs="Arial"/>
          <w:iCs/>
          <w:spacing w:val="-2"/>
          <w:sz w:val="20"/>
          <w:szCs w:val="20"/>
        </w:rPr>
        <w:t>:</w:t>
      </w:r>
      <w:r w:rsidRPr="00801174" w:rsidR="00801174">
        <w:rPr>
          <w:rFonts w:ascii="Verdana" w:hAnsi="Verdana" w:cs="Arial"/>
          <w:iCs/>
          <w:spacing w:val="-2"/>
          <w:sz w:val="20"/>
          <w:szCs w:val="20"/>
        </w:rPr>
        <w:t>36</w:t>
      </w:r>
      <w:r w:rsidRPr="00801174">
        <w:rPr>
          <w:rFonts w:ascii="Verdana" w:hAnsi="Verdana" w:cs="Arial"/>
          <w:iCs/>
          <w:spacing w:val="-2"/>
          <w:sz w:val="20"/>
          <w:szCs w:val="20"/>
        </w:rPr>
        <w:t>hrs por lo que</w:t>
      </w:r>
      <w:r w:rsidR="00627ECC">
        <w:rPr>
          <w:rFonts w:ascii="Verdana" w:hAnsi="Verdana" w:cs="Arial"/>
          <w:iCs/>
          <w:spacing w:val="-2"/>
          <w:sz w:val="20"/>
          <w:szCs w:val="20"/>
        </w:rPr>
        <w:t>,</w:t>
      </w:r>
      <w:r w:rsidR="00801174">
        <w:rPr>
          <w:rFonts w:ascii="Verdana" w:hAnsi="Verdana" w:cs="Arial"/>
          <w:iCs/>
          <w:spacing w:val="-2"/>
          <w:sz w:val="20"/>
          <w:szCs w:val="20"/>
        </w:rPr>
        <w:t xml:space="preserve"> </w:t>
      </w:r>
      <w:r w:rsidRPr="00801174">
        <w:rPr>
          <w:rFonts w:ascii="Verdana" w:hAnsi="Verdana" w:cs="Arial"/>
          <w:iCs/>
          <w:spacing w:val="-2"/>
          <w:sz w:val="20"/>
          <w:szCs w:val="20"/>
        </w:rPr>
        <w:t xml:space="preserve">considerando los 07 días de libre almacenaje, </w:t>
      </w:r>
      <w:r w:rsidRPr="00801174">
        <w:rPr>
          <w:rFonts w:ascii="Verdana" w:hAnsi="Verdana" w:cs="Arial"/>
          <w:iCs/>
          <w:spacing w:val="-2"/>
          <w:sz w:val="20"/>
          <w:szCs w:val="20"/>
          <w:u w:val="single"/>
        </w:rPr>
        <w:t>se facturó por 0</w:t>
      </w:r>
      <w:r w:rsidRPr="00801174" w:rsidR="00801174">
        <w:rPr>
          <w:rFonts w:ascii="Verdana" w:hAnsi="Verdana" w:cs="Arial"/>
          <w:iCs/>
          <w:spacing w:val="-2"/>
          <w:sz w:val="20"/>
          <w:szCs w:val="20"/>
          <w:u w:val="single"/>
        </w:rPr>
        <w:t>9</w:t>
      </w:r>
      <w:r w:rsidRPr="00801174">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801174">
        <w:rPr>
          <w:rFonts w:ascii="Verdana" w:hAnsi="Verdana" w:cs="Arial"/>
          <w:iCs/>
          <w:spacing w:val="-2"/>
          <w:sz w:val="20"/>
          <w:szCs w:val="20"/>
        </w:rPr>
        <w:t xml:space="preserve"> como se observa en la siguiente imagen:</w:t>
      </w:r>
    </w:p>
    <w:p w:rsidR="00D44222" w:rsidP="002A0A3F" w:rsidRDefault="00D44222" w14:paraId="0023F534" w14:textId="6EE85D33">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00D44222" w:rsidP="00801174" w:rsidRDefault="00B15A85" w14:paraId="6C4C4E20" w14:textId="634C5D65">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80768" behindDoc="0" locked="0" layoutInCell="1" allowOverlap="1" wp14:anchorId="4C804CDA" wp14:editId="77DA47F4">
                <wp:simplePos x="0" y="0"/>
                <wp:positionH relativeFrom="column">
                  <wp:posOffset>2339340</wp:posOffset>
                </wp:positionH>
                <wp:positionV relativeFrom="paragraph">
                  <wp:posOffset>48260</wp:posOffset>
                </wp:positionV>
                <wp:extent cx="855345" cy="357505"/>
                <wp:effectExtent l="19050" t="19050" r="20955" b="23495"/>
                <wp:wrapNone/>
                <wp:docPr id="45" name="Rectangle: Rounded Corners 45"/>
                <wp:cNvGraphicFramePr/>
                <a:graphic xmlns:a="http://schemas.openxmlformats.org/drawingml/2006/main">
                  <a:graphicData uri="http://schemas.microsoft.com/office/word/2010/wordprocessingShape">
                    <wps:wsp>
                      <wps:cNvSpPr/>
                      <wps:spPr>
                        <a:xfrm>
                          <a:off x="0" y="0"/>
                          <a:ext cx="855345"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9F7752">
              <v:roundrect id="Rectangle: Rounded Corners 45" style="position:absolute;margin-left:184.2pt;margin-top:3.8pt;width:67.35pt;height:2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09E58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">
                <v:stroke joinstyle="miter"/>
              </v:roundrect>
            </w:pict>
          </mc:Fallback>
        </mc:AlternateContent>
      </w:r>
      <w:r w:rsidRPr="00801174" w:rsidR="00801174">
        <w:rPr>
          <w:rFonts w:ascii="Verdana" w:hAnsi="Verdana"/>
          <w:noProof/>
          <w:sz w:val="20"/>
          <w:szCs w:val="20"/>
        </w:rPr>
        <w:drawing>
          <wp:inline distT="0" distB="0" distL="0" distR="0" wp14:anchorId="2FC04769" wp14:editId="11E7739D">
            <wp:extent cx="5267322" cy="409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425" cy="410127"/>
                    </a:xfrm>
                    <a:prstGeom prst="rect">
                      <a:avLst/>
                    </a:prstGeom>
                  </pic:spPr>
                </pic:pic>
              </a:graphicData>
            </a:graphic>
          </wp:inline>
        </w:drawing>
      </w:r>
    </w:p>
    <w:p w:rsidR="00D44222" w:rsidP="002A0A3F" w:rsidRDefault="00D44222" w14:paraId="775A6E97" w14:textId="63519CAD">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801174" w:rsidP="00801174" w:rsidRDefault="00801174" w14:paraId="09A017B7" w14:textId="1F2F8FEC">
      <w:pPr>
        <w:pStyle w:val="ListParagraph"/>
        <w:numPr>
          <w:ilvl w:val="0"/>
          <w:numId w:val="32"/>
        </w:numPr>
        <w:spacing w:line="276" w:lineRule="auto"/>
        <w:jc w:val="both"/>
        <w:rPr>
          <w:rFonts w:ascii="Verdana" w:hAnsi="Verdana" w:cs="Arial"/>
          <w:iCs/>
          <w:spacing w:val="-2"/>
          <w:sz w:val="20"/>
          <w:szCs w:val="20"/>
        </w:rPr>
      </w:pPr>
      <w:r w:rsidRPr="00C10E35">
        <w:rPr>
          <w:rFonts w:ascii="Verdana" w:hAnsi="Verdana" w:eastAsia="Times New Roman" w:cs="Times New Roman"/>
          <w:sz w:val="20"/>
          <w:szCs w:val="20"/>
        </w:rPr>
        <w:t>Factura Nro. F002- 01059614:</w:t>
      </w:r>
    </w:p>
    <w:p w:rsidRPr="00C10E35" w:rsidR="00627ECC" w:rsidP="00627ECC" w:rsidRDefault="00627ECC" w14:paraId="7EB1184A" w14:textId="77777777">
      <w:pPr>
        <w:pStyle w:val="ListParagraph"/>
        <w:spacing w:line="276" w:lineRule="auto"/>
        <w:ind w:left="927"/>
        <w:jc w:val="both"/>
        <w:rPr>
          <w:rFonts w:ascii="Verdana" w:hAnsi="Verdana" w:cs="Arial"/>
          <w:iCs/>
          <w:spacing w:val="-2"/>
          <w:sz w:val="20"/>
          <w:szCs w:val="20"/>
        </w:rPr>
      </w:pPr>
    </w:p>
    <w:p w:rsidR="00801174" w:rsidP="00801174" w:rsidRDefault="00801174" w14:paraId="5DBA87D8" w14:textId="22B4E2C5">
      <w:pPr>
        <w:pStyle w:val="ListParagraph"/>
        <w:spacing w:line="276" w:lineRule="auto"/>
        <w:ind w:left="927"/>
        <w:jc w:val="both"/>
        <w:rPr>
          <w:rFonts w:ascii="Verdana" w:hAnsi="Verdana" w:cs="Arial"/>
          <w:iCs/>
          <w:spacing w:val="-2"/>
          <w:sz w:val="20"/>
          <w:szCs w:val="20"/>
        </w:rPr>
      </w:pPr>
      <w:r w:rsidRPr="00C10E35">
        <w:rPr>
          <w:rFonts w:ascii="Verdana" w:hAnsi="Verdana" w:cs="Arial"/>
          <w:iCs/>
          <w:spacing w:val="-2"/>
          <w:sz w:val="20"/>
          <w:szCs w:val="20"/>
        </w:rPr>
        <w:t>Se verifica que el contenedor NYKU3653836 ingresó al TNM el día 2</w:t>
      </w:r>
      <w:r w:rsidRPr="00C10E35" w:rsidR="00C10E35">
        <w:rPr>
          <w:rFonts w:ascii="Verdana" w:hAnsi="Verdana" w:cs="Arial"/>
          <w:iCs/>
          <w:spacing w:val="-2"/>
          <w:sz w:val="20"/>
          <w:szCs w:val="20"/>
        </w:rPr>
        <w:t>6</w:t>
      </w:r>
      <w:r w:rsidRPr="00C10E35">
        <w:rPr>
          <w:rFonts w:ascii="Verdana" w:hAnsi="Verdana" w:cs="Arial"/>
          <w:iCs/>
          <w:spacing w:val="-2"/>
          <w:sz w:val="20"/>
          <w:szCs w:val="20"/>
        </w:rPr>
        <w:t>.11.2023 0</w:t>
      </w:r>
      <w:r w:rsidRPr="00C10E35" w:rsidR="00C10E35">
        <w:rPr>
          <w:rFonts w:ascii="Verdana" w:hAnsi="Verdana" w:cs="Arial"/>
          <w:iCs/>
          <w:spacing w:val="-2"/>
          <w:sz w:val="20"/>
          <w:szCs w:val="20"/>
        </w:rPr>
        <w:t>1</w:t>
      </w:r>
      <w:r w:rsidRPr="00C10E35">
        <w:rPr>
          <w:rFonts w:ascii="Verdana" w:hAnsi="Verdana" w:cs="Arial"/>
          <w:iCs/>
          <w:spacing w:val="-2"/>
          <w:sz w:val="20"/>
          <w:szCs w:val="20"/>
        </w:rPr>
        <w:t>:</w:t>
      </w:r>
      <w:r w:rsidRPr="00C10E35" w:rsidR="00C10E35">
        <w:rPr>
          <w:rFonts w:ascii="Verdana" w:hAnsi="Verdana" w:cs="Arial"/>
          <w:iCs/>
          <w:spacing w:val="-2"/>
          <w:sz w:val="20"/>
          <w:szCs w:val="20"/>
        </w:rPr>
        <w:t>07</w:t>
      </w:r>
      <w:r w:rsidRPr="00C10E35">
        <w:rPr>
          <w:rFonts w:ascii="Verdana" w:hAnsi="Verdana" w:cs="Arial"/>
          <w:iCs/>
          <w:spacing w:val="-2"/>
          <w:sz w:val="20"/>
          <w:szCs w:val="20"/>
        </w:rPr>
        <w:t>hrs por lo que</w:t>
      </w:r>
      <w:r w:rsidR="00627ECC">
        <w:rPr>
          <w:rFonts w:ascii="Verdana" w:hAnsi="Verdana" w:cs="Arial"/>
          <w:iCs/>
          <w:spacing w:val="-2"/>
          <w:sz w:val="20"/>
          <w:szCs w:val="20"/>
        </w:rPr>
        <w:t>,</w:t>
      </w:r>
      <w:r w:rsidRPr="00C10E35">
        <w:rPr>
          <w:rFonts w:ascii="Verdana" w:hAnsi="Verdana" w:cs="Arial"/>
          <w:iCs/>
          <w:spacing w:val="-2"/>
          <w:sz w:val="20"/>
          <w:szCs w:val="20"/>
        </w:rPr>
        <w:t xml:space="preserve"> considerando los 07 días de libre almacenaje, </w:t>
      </w:r>
      <w:r w:rsidRPr="00C10E35">
        <w:rPr>
          <w:rFonts w:ascii="Verdana" w:hAnsi="Verdana" w:cs="Arial"/>
          <w:iCs/>
          <w:spacing w:val="-2"/>
          <w:sz w:val="20"/>
          <w:szCs w:val="20"/>
          <w:u w:val="single"/>
        </w:rPr>
        <w:t xml:space="preserve">se facturó por </w:t>
      </w:r>
      <w:r w:rsidRPr="00C10E35" w:rsidR="00C10E35">
        <w:rPr>
          <w:rFonts w:ascii="Verdana" w:hAnsi="Verdana" w:cs="Arial"/>
          <w:iCs/>
          <w:spacing w:val="-2"/>
          <w:sz w:val="20"/>
          <w:szCs w:val="20"/>
          <w:u w:val="single"/>
        </w:rPr>
        <w:t>10</w:t>
      </w:r>
      <w:r w:rsidRPr="00C10E35">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C10E35">
        <w:rPr>
          <w:rFonts w:ascii="Verdana" w:hAnsi="Verdana" w:cs="Arial"/>
          <w:iCs/>
          <w:spacing w:val="-2"/>
          <w:sz w:val="20"/>
          <w:szCs w:val="20"/>
        </w:rPr>
        <w:t xml:space="preserve"> como se observa en la siguiente imagen:</w:t>
      </w:r>
    </w:p>
    <w:p w:rsidR="00D44222" w:rsidP="002A0A3F" w:rsidRDefault="00B15A85" w14:paraId="4CF48292" w14:textId="336AC2EB">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82816" behindDoc="0" locked="0" layoutInCell="1" allowOverlap="1" wp14:anchorId="0E6D010C" wp14:editId="65808F36">
                <wp:simplePos x="0" y="0"/>
                <wp:positionH relativeFrom="column">
                  <wp:posOffset>2310765</wp:posOffset>
                </wp:positionH>
                <wp:positionV relativeFrom="paragraph">
                  <wp:posOffset>157480</wp:posOffset>
                </wp:positionV>
                <wp:extent cx="826770" cy="357505"/>
                <wp:effectExtent l="19050" t="19050" r="11430" b="23495"/>
                <wp:wrapNone/>
                <wp:docPr id="46" name="Rectangle: Rounded Corners 46"/>
                <wp:cNvGraphicFramePr/>
                <a:graphic xmlns:a="http://schemas.openxmlformats.org/drawingml/2006/main">
                  <a:graphicData uri="http://schemas.microsoft.com/office/word/2010/wordprocessingShape">
                    <wps:wsp>
                      <wps:cNvSpPr/>
                      <wps:spPr>
                        <a:xfrm>
                          <a:off x="0" y="0"/>
                          <a:ext cx="82677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2E9723">
              <v:roundrect id="Rectangle: Rounded Corners 46" style="position:absolute;margin-left:181.95pt;margin-top:12.4pt;width:65.1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0FA855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">
                <v:stroke joinstyle="miter"/>
              </v:roundrect>
            </w:pict>
          </mc:Fallback>
        </mc:AlternateContent>
      </w:r>
    </w:p>
    <w:p w:rsidR="00D44222" w:rsidP="00801174" w:rsidRDefault="00801174" w14:paraId="0E0E39E3" w14:textId="2C78DAB3">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sidRPr="00801174">
        <w:rPr>
          <w:rFonts w:ascii="Verdana" w:hAnsi="Verdana"/>
          <w:noProof/>
          <w:sz w:val="20"/>
          <w:szCs w:val="20"/>
        </w:rPr>
        <w:drawing>
          <wp:inline distT="0" distB="0" distL="0" distR="0" wp14:anchorId="2A2F8498" wp14:editId="142D2038">
            <wp:extent cx="5251450" cy="34285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53590" cy="349524"/>
                    </a:xfrm>
                    <a:prstGeom prst="rect">
                      <a:avLst/>
                    </a:prstGeom>
                  </pic:spPr>
                </pic:pic>
              </a:graphicData>
            </a:graphic>
          </wp:inline>
        </w:drawing>
      </w:r>
    </w:p>
    <w:p w:rsidR="00D44222" w:rsidP="002A0A3F" w:rsidRDefault="00D44222" w14:paraId="793D1A9C" w14:textId="1F74C0D0">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C10E35" w:rsidP="00C10E35" w:rsidRDefault="00C10E35" w14:paraId="05B81C98" w14:textId="6AFDBAA1">
      <w:pPr>
        <w:pStyle w:val="ListParagraph"/>
        <w:numPr>
          <w:ilvl w:val="0"/>
          <w:numId w:val="32"/>
        </w:numPr>
        <w:spacing w:line="276" w:lineRule="auto"/>
        <w:jc w:val="both"/>
        <w:rPr>
          <w:rFonts w:ascii="Verdana" w:hAnsi="Verdana" w:cs="Arial"/>
          <w:iCs/>
          <w:spacing w:val="-2"/>
          <w:sz w:val="20"/>
          <w:szCs w:val="20"/>
        </w:rPr>
      </w:pPr>
      <w:r w:rsidRPr="00B854AA">
        <w:rPr>
          <w:rFonts w:ascii="Verdana" w:hAnsi="Verdana" w:eastAsia="Times New Roman" w:cs="Times New Roman"/>
          <w:sz w:val="20"/>
          <w:szCs w:val="20"/>
        </w:rPr>
        <w:t>Factura Nro. F002- 0</w:t>
      </w:r>
      <w:r w:rsidRPr="00B854AA" w:rsidR="00B854AA">
        <w:rPr>
          <w:rFonts w:ascii="Verdana" w:hAnsi="Verdana" w:eastAsia="Times New Roman" w:cs="Times New Roman"/>
          <w:sz w:val="20"/>
          <w:szCs w:val="20"/>
        </w:rPr>
        <w:t>1059601</w:t>
      </w:r>
      <w:r w:rsidRPr="00B854AA">
        <w:rPr>
          <w:rFonts w:ascii="Verdana" w:hAnsi="Verdana" w:eastAsia="Times New Roman" w:cs="Times New Roman"/>
          <w:sz w:val="20"/>
          <w:szCs w:val="20"/>
        </w:rPr>
        <w:t>:</w:t>
      </w:r>
    </w:p>
    <w:p w:rsidRPr="00B854AA" w:rsidR="00627ECC" w:rsidP="00627ECC" w:rsidRDefault="00627ECC" w14:paraId="463BA354" w14:textId="77777777">
      <w:pPr>
        <w:pStyle w:val="ListParagraph"/>
        <w:spacing w:line="276" w:lineRule="auto"/>
        <w:ind w:left="927"/>
        <w:jc w:val="both"/>
        <w:rPr>
          <w:rFonts w:ascii="Verdana" w:hAnsi="Verdana" w:cs="Arial"/>
          <w:iCs/>
          <w:spacing w:val="-2"/>
          <w:sz w:val="20"/>
          <w:szCs w:val="20"/>
        </w:rPr>
      </w:pPr>
    </w:p>
    <w:p w:rsidR="00C10E35" w:rsidP="00C10E35" w:rsidRDefault="00C10E35" w14:paraId="032D9504" w14:textId="54CEF5B4">
      <w:pPr>
        <w:pStyle w:val="ListParagraph"/>
        <w:spacing w:line="276" w:lineRule="auto"/>
        <w:ind w:left="927"/>
        <w:jc w:val="both"/>
        <w:rPr>
          <w:rFonts w:ascii="Verdana" w:hAnsi="Verdana" w:cs="Arial"/>
          <w:iCs/>
          <w:spacing w:val="-2"/>
          <w:sz w:val="20"/>
          <w:szCs w:val="20"/>
        </w:rPr>
      </w:pPr>
      <w:r w:rsidRPr="00B854AA">
        <w:rPr>
          <w:rFonts w:ascii="Verdana" w:hAnsi="Verdana" w:cs="Arial"/>
          <w:iCs/>
          <w:spacing w:val="-2"/>
          <w:sz w:val="20"/>
          <w:szCs w:val="20"/>
        </w:rPr>
        <w:t xml:space="preserve">Se verifica que el contenedor </w:t>
      </w:r>
      <w:r w:rsidRPr="00B854AA" w:rsidR="00B854AA">
        <w:rPr>
          <w:rFonts w:ascii="Verdana" w:hAnsi="Verdana" w:cs="Arial"/>
          <w:iCs/>
          <w:spacing w:val="-2"/>
          <w:sz w:val="20"/>
          <w:szCs w:val="20"/>
        </w:rPr>
        <w:t xml:space="preserve">NYKU3431130 </w:t>
      </w:r>
      <w:r w:rsidRPr="00B854AA">
        <w:rPr>
          <w:rFonts w:ascii="Verdana" w:hAnsi="Verdana" w:cs="Arial"/>
          <w:iCs/>
          <w:spacing w:val="-2"/>
          <w:sz w:val="20"/>
          <w:szCs w:val="20"/>
        </w:rPr>
        <w:t>ingresó al TNM el día 2</w:t>
      </w:r>
      <w:r w:rsidRPr="00B854AA" w:rsidR="00B854AA">
        <w:rPr>
          <w:rFonts w:ascii="Verdana" w:hAnsi="Verdana" w:cs="Arial"/>
          <w:iCs/>
          <w:spacing w:val="-2"/>
          <w:sz w:val="20"/>
          <w:szCs w:val="20"/>
        </w:rPr>
        <w:t>8</w:t>
      </w:r>
      <w:r w:rsidRPr="00B854AA">
        <w:rPr>
          <w:rFonts w:ascii="Verdana" w:hAnsi="Verdana" w:cs="Arial"/>
          <w:iCs/>
          <w:spacing w:val="-2"/>
          <w:sz w:val="20"/>
          <w:szCs w:val="20"/>
        </w:rPr>
        <w:t>.11.2023 1</w:t>
      </w:r>
      <w:r w:rsidRPr="00B854AA" w:rsidR="00B854AA">
        <w:rPr>
          <w:rFonts w:ascii="Verdana" w:hAnsi="Verdana" w:cs="Arial"/>
          <w:iCs/>
          <w:spacing w:val="-2"/>
          <w:sz w:val="20"/>
          <w:szCs w:val="20"/>
        </w:rPr>
        <w:t>9</w:t>
      </w:r>
      <w:r w:rsidRPr="00B854AA">
        <w:rPr>
          <w:rFonts w:ascii="Verdana" w:hAnsi="Verdana" w:cs="Arial"/>
          <w:iCs/>
          <w:spacing w:val="-2"/>
          <w:sz w:val="20"/>
          <w:szCs w:val="20"/>
        </w:rPr>
        <w:t>:</w:t>
      </w:r>
      <w:r w:rsidRPr="00B854AA" w:rsidR="00B854AA">
        <w:rPr>
          <w:rFonts w:ascii="Verdana" w:hAnsi="Verdana" w:cs="Arial"/>
          <w:iCs/>
          <w:spacing w:val="-2"/>
          <w:sz w:val="20"/>
          <w:szCs w:val="20"/>
        </w:rPr>
        <w:t>46</w:t>
      </w:r>
      <w:r w:rsidRPr="00B854AA">
        <w:rPr>
          <w:rFonts w:ascii="Verdana" w:hAnsi="Verdana" w:cs="Arial"/>
          <w:iCs/>
          <w:spacing w:val="-2"/>
          <w:sz w:val="20"/>
          <w:szCs w:val="20"/>
        </w:rPr>
        <w:t>hrs por lo que</w:t>
      </w:r>
      <w:r w:rsidR="00627ECC">
        <w:rPr>
          <w:rFonts w:ascii="Verdana" w:hAnsi="Verdana" w:cs="Arial"/>
          <w:iCs/>
          <w:spacing w:val="-2"/>
          <w:sz w:val="20"/>
          <w:szCs w:val="20"/>
        </w:rPr>
        <w:t>,</w:t>
      </w:r>
      <w:r w:rsidRPr="00B854AA">
        <w:rPr>
          <w:rFonts w:ascii="Verdana" w:hAnsi="Verdana" w:cs="Arial"/>
          <w:iCs/>
          <w:spacing w:val="-2"/>
          <w:sz w:val="20"/>
          <w:szCs w:val="20"/>
        </w:rPr>
        <w:t xml:space="preserve"> considerando los 07 días de libre almacenaje, </w:t>
      </w:r>
      <w:r w:rsidRPr="00B854AA">
        <w:rPr>
          <w:rFonts w:ascii="Verdana" w:hAnsi="Verdana" w:cs="Arial"/>
          <w:iCs/>
          <w:spacing w:val="-2"/>
          <w:sz w:val="20"/>
          <w:szCs w:val="20"/>
          <w:u w:val="single"/>
        </w:rPr>
        <w:t>se facturó por 0</w:t>
      </w:r>
      <w:r w:rsidRPr="00B854AA" w:rsidR="00B854AA">
        <w:rPr>
          <w:rFonts w:ascii="Verdana" w:hAnsi="Verdana" w:cs="Arial"/>
          <w:iCs/>
          <w:spacing w:val="-2"/>
          <w:sz w:val="20"/>
          <w:szCs w:val="20"/>
          <w:u w:val="single"/>
        </w:rPr>
        <w:t>8</w:t>
      </w:r>
      <w:r w:rsidRPr="00B854AA">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B854AA">
        <w:rPr>
          <w:rFonts w:ascii="Verdana" w:hAnsi="Verdana" w:cs="Arial"/>
          <w:iCs/>
          <w:spacing w:val="-2"/>
          <w:sz w:val="20"/>
          <w:szCs w:val="20"/>
        </w:rPr>
        <w:t xml:space="preserve"> como se observa en la siguiente imagen:</w:t>
      </w:r>
    </w:p>
    <w:p w:rsidR="00C10E35" w:rsidP="00C10E35" w:rsidRDefault="00C10E35" w14:paraId="06BA6ADC" w14:textId="395388F0">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00C10E35" w:rsidP="00C10E35" w:rsidRDefault="00B15A85" w14:paraId="38A23A70" w14:textId="54B92E3C">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84864" behindDoc="0" locked="0" layoutInCell="1" allowOverlap="1" wp14:anchorId="5D2DC9B4" wp14:editId="580EB5D0">
                <wp:simplePos x="0" y="0"/>
                <wp:positionH relativeFrom="column">
                  <wp:posOffset>2225040</wp:posOffset>
                </wp:positionH>
                <wp:positionV relativeFrom="paragraph">
                  <wp:posOffset>6350</wp:posOffset>
                </wp:positionV>
                <wp:extent cx="845820" cy="357505"/>
                <wp:effectExtent l="19050" t="19050" r="11430" b="23495"/>
                <wp:wrapNone/>
                <wp:docPr id="47" name="Rectangle: Rounded Corners 47"/>
                <wp:cNvGraphicFramePr/>
                <a:graphic xmlns:a="http://schemas.openxmlformats.org/drawingml/2006/main">
                  <a:graphicData uri="http://schemas.microsoft.com/office/word/2010/wordprocessingShape">
                    <wps:wsp>
                      <wps:cNvSpPr/>
                      <wps:spPr>
                        <a:xfrm>
                          <a:off x="0" y="0"/>
                          <a:ext cx="84582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F44E96">
              <v:roundrect id="Rectangle: Rounded Corners 47" style="position:absolute;margin-left:175.2pt;margin-top:.5pt;width:66.6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60EFD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">
                <v:stroke joinstyle="miter"/>
              </v:roundrect>
            </w:pict>
          </mc:Fallback>
        </mc:AlternateContent>
      </w:r>
      <w:r w:rsidRPr="00B854AA" w:rsidR="00B854AA">
        <w:rPr>
          <w:rFonts w:ascii="Verdana" w:hAnsi="Verdana"/>
          <w:noProof/>
          <w:sz w:val="20"/>
          <w:szCs w:val="20"/>
        </w:rPr>
        <w:drawing>
          <wp:inline distT="0" distB="0" distL="0" distR="0" wp14:anchorId="369538F9" wp14:editId="15B77EDA">
            <wp:extent cx="5372850" cy="371527"/>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2850" cy="371527"/>
                    </a:xfrm>
                    <a:prstGeom prst="rect">
                      <a:avLst/>
                    </a:prstGeom>
                  </pic:spPr>
                </pic:pic>
              </a:graphicData>
            </a:graphic>
          </wp:inline>
        </w:drawing>
      </w:r>
    </w:p>
    <w:p w:rsidR="00C10E35" w:rsidP="002A0A3F" w:rsidRDefault="00C10E35" w14:paraId="5D15A541" w14:textId="2271A993">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B854AA" w:rsidP="00B854AA" w:rsidRDefault="00B854AA" w14:paraId="58A6A2F3" w14:textId="78F59837">
      <w:pPr>
        <w:pStyle w:val="ListParagraph"/>
        <w:numPr>
          <w:ilvl w:val="0"/>
          <w:numId w:val="32"/>
        </w:numPr>
        <w:spacing w:line="276" w:lineRule="auto"/>
        <w:jc w:val="both"/>
        <w:rPr>
          <w:rFonts w:ascii="Verdana" w:hAnsi="Verdana" w:cs="Arial"/>
          <w:iCs/>
          <w:spacing w:val="-2"/>
          <w:sz w:val="20"/>
          <w:szCs w:val="20"/>
        </w:rPr>
      </w:pPr>
      <w:r w:rsidRPr="00B854AA">
        <w:rPr>
          <w:rFonts w:ascii="Verdana" w:hAnsi="Verdana" w:eastAsia="Times New Roman" w:cs="Times New Roman"/>
          <w:sz w:val="20"/>
          <w:szCs w:val="20"/>
        </w:rPr>
        <w:t>Factura Nro. F002- 01059609:</w:t>
      </w:r>
    </w:p>
    <w:p w:rsidRPr="00B854AA" w:rsidR="00627ECC" w:rsidP="00627ECC" w:rsidRDefault="00627ECC" w14:paraId="00DD79DC" w14:textId="77777777">
      <w:pPr>
        <w:pStyle w:val="ListParagraph"/>
        <w:spacing w:line="276" w:lineRule="auto"/>
        <w:ind w:left="927"/>
        <w:jc w:val="both"/>
        <w:rPr>
          <w:rFonts w:ascii="Verdana" w:hAnsi="Verdana" w:cs="Arial"/>
          <w:iCs/>
          <w:spacing w:val="-2"/>
          <w:sz w:val="20"/>
          <w:szCs w:val="20"/>
        </w:rPr>
      </w:pPr>
    </w:p>
    <w:p w:rsidR="00B854AA" w:rsidP="00B854AA" w:rsidRDefault="00B854AA" w14:paraId="0BC6258A" w14:textId="1BB39E5C">
      <w:pPr>
        <w:pStyle w:val="ListParagraph"/>
        <w:spacing w:line="276" w:lineRule="auto"/>
        <w:ind w:left="927"/>
        <w:jc w:val="both"/>
        <w:rPr>
          <w:rFonts w:ascii="Verdana" w:hAnsi="Verdana" w:cs="Arial"/>
          <w:iCs/>
          <w:spacing w:val="-2"/>
          <w:sz w:val="20"/>
          <w:szCs w:val="20"/>
        </w:rPr>
      </w:pPr>
      <w:r w:rsidRPr="00B854AA">
        <w:rPr>
          <w:rFonts w:ascii="Verdana" w:hAnsi="Verdana" w:cs="Arial"/>
          <w:iCs/>
          <w:spacing w:val="-2"/>
          <w:sz w:val="20"/>
          <w:szCs w:val="20"/>
        </w:rPr>
        <w:t>Se verifica que el contenedor GESU1263794 ingresó al TNM el día 27.11.2023 03:17hrs por lo que</w:t>
      </w:r>
      <w:r w:rsidR="00627ECC">
        <w:rPr>
          <w:rFonts w:ascii="Verdana" w:hAnsi="Verdana" w:cs="Arial"/>
          <w:iCs/>
          <w:spacing w:val="-2"/>
          <w:sz w:val="20"/>
          <w:szCs w:val="20"/>
        </w:rPr>
        <w:t>,</w:t>
      </w:r>
      <w:r w:rsidRPr="00B854AA">
        <w:rPr>
          <w:rFonts w:ascii="Verdana" w:hAnsi="Verdana" w:cs="Arial"/>
          <w:iCs/>
          <w:spacing w:val="-2"/>
          <w:sz w:val="20"/>
          <w:szCs w:val="20"/>
        </w:rPr>
        <w:t xml:space="preserve"> considerando los 07 días de libre almacenaje, </w:t>
      </w:r>
      <w:r w:rsidRPr="00B854AA">
        <w:rPr>
          <w:rFonts w:ascii="Verdana" w:hAnsi="Verdana" w:cs="Arial"/>
          <w:iCs/>
          <w:spacing w:val="-2"/>
          <w:sz w:val="20"/>
          <w:szCs w:val="20"/>
          <w:u w:val="single"/>
        </w:rPr>
        <w:t>se facturó por 09 días de uso del referido servicio</w:t>
      </w:r>
      <w:r w:rsidR="009C08CA">
        <w:rPr>
          <w:rFonts w:ascii="Verdana" w:hAnsi="Verdana" w:cs="Arial"/>
          <w:iCs/>
          <w:spacing w:val="-2"/>
          <w:sz w:val="20"/>
          <w:szCs w:val="20"/>
          <w:u w:val="single"/>
        </w:rPr>
        <w:t>,</w:t>
      </w:r>
      <w:r w:rsidRPr="00B854AA">
        <w:rPr>
          <w:rFonts w:ascii="Verdana" w:hAnsi="Verdana" w:cs="Arial"/>
          <w:iCs/>
          <w:spacing w:val="-2"/>
          <w:sz w:val="20"/>
          <w:szCs w:val="20"/>
        </w:rPr>
        <w:t xml:space="preserve"> como se observa en la siguiente imagen:</w:t>
      </w:r>
    </w:p>
    <w:p w:rsidR="00B854AA" w:rsidP="00B854AA" w:rsidRDefault="00B15A85" w14:paraId="49864716" w14:textId="4761C62D">
      <w:pPr>
        <w:pStyle w:val="ListParagraph"/>
        <w:spacing w:line="276" w:lineRule="auto"/>
        <w:ind w:left="927"/>
        <w:jc w:val="both"/>
        <w:rPr>
          <w:rFonts w:ascii="Verdana" w:hAnsi="Verdana" w:cs="Arial"/>
          <w:iCs/>
          <w:spacing w:val="-2"/>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86912" behindDoc="0" locked="0" layoutInCell="1" allowOverlap="1" wp14:anchorId="0CFC8F7B" wp14:editId="75B0A92D">
                <wp:simplePos x="0" y="0"/>
                <wp:positionH relativeFrom="column">
                  <wp:posOffset>2453640</wp:posOffset>
                </wp:positionH>
                <wp:positionV relativeFrom="paragraph">
                  <wp:posOffset>67310</wp:posOffset>
                </wp:positionV>
                <wp:extent cx="826770" cy="357505"/>
                <wp:effectExtent l="19050" t="19050" r="11430" b="23495"/>
                <wp:wrapNone/>
                <wp:docPr id="48" name="Rectangle: Rounded Corners 48"/>
                <wp:cNvGraphicFramePr/>
                <a:graphic xmlns:a="http://schemas.openxmlformats.org/drawingml/2006/main">
                  <a:graphicData uri="http://schemas.microsoft.com/office/word/2010/wordprocessingShape">
                    <wps:wsp>
                      <wps:cNvSpPr/>
                      <wps:spPr>
                        <a:xfrm>
                          <a:off x="0" y="0"/>
                          <a:ext cx="82677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03B31A">
              <v:roundrect id="Rectangle: Rounded Corners 48" style="position:absolute;margin-left:193.2pt;margin-top:5.3pt;width:65.1pt;height:2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46ECE8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">
                <v:stroke joinstyle="miter"/>
              </v:roundrect>
            </w:pict>
          </mc:Fallback>
        </mc:AlternateContent>
      </w:r>
      <w:r w:rsidRPr="00B854AA" w:rsidR="00B854AA">
        <w:rPr>
          <w:rFonts w:ascii="Verdana" w:hAnsi="Verdana" w:cs="Arial"/>
          <w:iCs/>
          <w:noProof/>
          <w:spacing w:val="-2"/>
          <w:sz w:val="20"/>
          <w:szCs w:val="20"/>
        </w:rPr>
        <w:drawing>
          <wp:inline distT="0" distB="0" distL="0" distR="0" wp14:anchorId="23FEE43A" wp14:editId="048637A7">
            <wp:extent cx="5287113" cy="42868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7113" cy="428685"/>
                    </a:xfrm>
                    <a:prstGeom prst="rect">
                      <a:avLst/>
                    </a:prstGeom>
                  </pic:spPr>
                </pic:pic>
              </a:graphicData>
            </a:graphic>
          </wp:inline>
        </w:drawing>
      </w:r>
    </w:p>
    <w:p w:rsidR="00C10E35" w:rsidP="002A0A3F" w:rsidRDefault="00C10E35" w14:paraId="7D8322A6" w14:textId="2AD527A0">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B854AA" w:rsidP="00B854AA" w:rsidRDefault="00B854AA" w14:paraId="535E896C" w14:textId="4B989469">
      <w:pPr>
        <w:pStyle w:val="ListParagraph"/>
        <w:numPr>
          <w:ilvl w:val="0"/>
          <w:numId w:val="32"/>
        </w:numPr>
        <w:spacing w:line="276" w:lineRule="auto"/>
        <w:jc w:val="both"/>
        <w:rPr>
          <w:rFonts w:ascii="Verdana" w:hAnsi="Verdana" w:cs="Arial"/>
          <w:iCs/>
          <w:spacing w:val="-2"/>
          <w:sz w:val="20"/>
          <w:szCs w:val="20"/>
        </w:rPr>
      </w:pPr>
      <w:r w:rsidRPr="00B854AA">
        <w:rPr>
          <w:rFonts w:ascii="Verdana" w:hAnsi="Verdana" w:eastAsia="Times New Roman" w:cs="Times New Roman"/>
          <w:sz w:val="20"/>
          <w:szCs w:val="20"/>
        </w:rPr>
        <w:t xml:space="preserve">Factura Nro. F002- </w:t>
      </w:r>
      <w:r>
        <w:rPr>
          <w:rFonts w:ascii="Verdana" w:hAnsi="Verdana" w:eastAsia="Times New Roman" w:cs="Times New Roman"/>
          <w:sz w:val="20"/>
          <w:szCs w:val="20"/>
        </w:rPr>
        <w:t>0</w:t>
      </w:r>
      <w:r w:rsidRPr="00B854AA">
        <w:rPr>
          <w:rFonts w:ascii="Verdana" w:hAnsi="Verdana" w:eastAsia="Times New Roman" w:cs="Times New Roman"/>
          <w:sz w:val="20"/>
          <w:szCs w:val="20"/>
        </w:rPr>
        <w:t>1059617:</w:t>
      </w:r>
    </w:p>
    <w:p w:rsidRPr="00B854AA" w:rsidR="00627ECC" w:rsidP="00627ECC" w:rsidRDefault="00627ECC" w14:paraId="37824F6C" w14:textId="77777777">
      <w:pPr>
        <w:pStyle w:val="ListParagraph"/>
        <w:spacing w:line="276" w:lineRule="auto"/>
        <w:ind w:left="927"/>
        <w:jc w:val="both"/>
        <w:rPr>
          <w:rFonts w:ascii="Verdana" w:hAnsi="Verdana" w:cs="Arial"/>
          <w:iCs/>
          <w:spacing w:val="-2"/>
          <w:sz w:val="20"/>
          <w:szCs w:val="20"/>
        </w:rPr>
      </w:pPr>
    </w:p>
    <w:p w:rsidR="00B854AA" w:rsidP="00B854AA" w:rsidRDefault="00B854AA" w14:paraId="6CCAE333" w14:textId="5CDA23F2">
      <w:pPr>
        <w:pStyle w:val="ListParagraph"/>
        <w:spacing w:line="276" w:lineRule="auto"/>
        <w:ind w:left="927"/>
        <w:jc w:val="both"/>
        <w:rPr>
          <w:rFonts w:ascii="Verdana" w:hAnsi="Verdana" w:cs="Arial"/>
          <w:iCs/>
          <w:spacing w:val="-2"/>
          <w:sz w:val="20"/>
          <w:szCs w:val="20"/>
        </w:rPr>
      </w:pPr>
      <w:r w:rsidRPr="00B854AA">
        <w:rPr>
          <w:rFonts w:ascii="Verdana" w:hAnsi="Verdana" w:cs="Arial"/>
          <w:iCs/>
          <w:spacing w:val="-2"/>
          <w:sz w:val="20"/>
          <w:szCs w:val="20"/>
        </w:rPr>
        <w:t>Se verifica que el contenedor MOAU1438638</w:t>
      </w:r>
      <w:r>
        <w:rPr>
          <w:rFonts w:ascii="Verdana" w:hAnsi="Verdana" w:cs="Arial"/>
          <w:iCs/>
          <w:spacing w:val="-2"/>
          <w:sz w:val="20"/>
          <w:szCs w:val="20"/>
        </w:rPr>
        <w:t xml:space="preserve"> </w:t>
      </w:r>
      <w:r w:rsidRPr="00B854AA">
        <w:rPr>
          <w:rFonts w:ascii="Verdana" w:hAnsi="Verdana" w:cs="Arial"/>
          <w:iCs/>
          <w:spacing w:val="-2"/>
          <w:sz w:val="20"/>
          <w:szCs w:val="20"/>
        </w:rPr>
        <w:t>ingresó al TNM el día 2</w:t>
      </w:r>
      <w:r>
        <w:rPr>
          <w:rFonts w:ascii="Verdana" w:hAnsi="Verdana" w:cs="Arial"/>
          <w:iCs/>
          <w:spacing w:val="-2"/>
          <w:sz w:val="20"/>
          <w:szCs w:val="20"/>
        </w:rPr>
        <w:t>6</w:t>
      </w:r>
      <w:r w:rsidRPr="00B854AA">
        <w:rPr>
          <w:rFonts w:ascii="Verdana" w:hAnsi="Verdana" w:cs="Arial"/>
          <w:iCs/>
          <w:spacing w:val="-2"/>
          <w:sz w:val="20"/>
          <w:szCs w:val="20"/>
        </w:rPr>
        <w:t>.11.2023 0</w:t>
      </w:r>
      <w:r>
        <w:rPr>
          <w:rFonts w:ascii="Verdana" w:hAnsi="Verdana" w:cs="Arial"/>
          <w:iCs/>
          <w:spacing w:val="-2"/>
          <w:sz w:val="20"/>
          <w:szCs w:val="20"/>
        </w:rPr>
        <w:t>0</w:t>
      </w:r>
      <w:r w:rsidRPr="00B854AA">
        <w:rPr>
          <w:rFonts w:ascii="Verdana" w:hAnsi="Verdana" w:cs="Arial"/>
          <w:iCs/>
          <w:spacing w:val="-2"/>
          <w:sz w:val="20"/>
          <w:szCs w:val="20"/>
        </w:rPr>
        <w:t>:</w:t>
      </w:r>
      <w:r>
        <w:rPr>
          <w:rFonts w:ascii="Verdana" w:hAnsi="Verdana" w:cs="Arial"/>
          <w:iCs/>
          <w:spacing w:val="-2"/>
          <w:sz w:val="20"/>
          <w:szCs w:val="20"/>
        </w:rPr>
        <w:t>59</w:t>
      </w:r>
      <w:r w:rsidRPr="00B854AA">
        <w:rPr>
          <w:rFonts w:ascii="Verdana" w:hAnsi="Verdana" w:cs="Arial"/>
          <w:iCs/>
          <w:spacing w:val="-2"/>
          <w:sz w:val="20"/>
          <w:szCs w:val="20"/>
        </w:rPr>
        <w:t>hrs por lo que</w:t>
      </w:r>
      <w:r w:rsidR="00627ECC">
        <w:rPr>
          <w:rFonts w:ascii="Verdana" w:hAnsi="Verdana" w:cs="Arial"/>
          <w:iCs/>
          <w:spacing w:val="-2"/>
          <w:sz w:val="20"/>
          <w:szCs w:val="20"/>
        </w:rPr>
        <w:t>,</w:t>
      </w:r>
      <w:r w:rsidRPr="00B854AA">
        <w:rPr>
          <w:rFonts w:ascii="Verdana" w:hAnsi="Verdana" w:cs="Arial"/>
          <w:iCs/>
          <w:spacing w:val="-2"/>
          <w:sz w:val="20"/>
          <w:szCs w:val="20"/>
        </w:rPr>
        <w:t xml:space="preserve"> considerando los 07 días de libre almacenaje, </w:t>
      </w:r>
      <w:r w:rsidRPr="00B854AA">
        <w:rPr>
          <w:rFonts w:ascii="Verdana" w:hAnsi="Verdana" w:cs="Arial"/>
          <w:iCs/>
          <w:spacing w:val="-2"/>
          <w:sz w:val="20"/>
          <w:szCs w:val="20"/>
          <w:u w:val="single"/>
        </w:rPr>
        <w:t xml:space="preserve">se facturó por </w:t>
      </w:r>
      <w:r>
        <w:rPr>
          <w:rFonts w:ascii="Verdana" w:hAnsi="Verdana" w:cs="Arial"/>
          <w:iCs/>
          <w:spacing w:val="-2"/>
          <w:sz w:val="20"/>
          <w:szCs w:val="20"/>
          <w:u w:val="single"/>
        </w:rPr>
        <w:t>10</w:t>
      </w:r>
      <w:r w:rsidRPr="00B854AA">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B854AA">
        <w:rPr>
          <w:rFonts w:ascii="Verdana" w:hAnsi="Verdana" w:cs="Arial"/>
          <w:iCs/>
          <w:spacing w:val="-2"/>
          <w:sz w:val="20"/>
          <w:szCs w:val="20"/>
        </w:rPr>
        <w:t xml:space="preserve"> como se observa en la siguiente imagen:</w:t>
      </w:r>
    </w:p>
    <w:p w:rsidR="00B854AA" w:rsidP="00B854AA" w:rsidRDefault="00B854AA" w14:paraId="14B711AF" w14:textId="2B3830F7">
      <w:pPr>
        <w:pStyle w:val="ListParagraph"/>
        <w:spacing w:line="276" w:lineRule="auto"/>
        <w:ind w:left="927"/>
        <w:jc w:val="both"/>
        <w:rPr>
          <w:rFonts w:ascii="Verdana" w:hAnsi="Verdana" w:cs="Arial"/>
          <w:iCs/>
          <w:spacing w:val="-2"/>
          <w:sz w:val="20"/>
          <w:szCs w:val="20"/>
        </w:rPr>
      </w:pPr>
    </w:p>
    <w:p w:rsidR="00B854AA" w:rsidP="00B854AA" w:rsidRDefault="00B15A85" w14:paraId="708D77A9" w14:textId="25BB3FEF">
      <w:pPr>
        <w:pStyle w:val="ListParagraph"/>
        <w:spacing w:line="276" w:lineRule="auto"/>
        <w:ind w:left="927"/>
        <w:jc w:val="both"/>
        <w:rPr>
          <w:rFonts w:ascii="Verdana" w:hAnsi="Verdana" w:cs="Arial"/>
          <w:iCs/>
          <w:spacing w:val="-2"/>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88960" behindDoc="0" locked="0" layoutInCell="1" allowOverlap="1" wp14:anchorId="49EA962E" wp14:editId="1428435B">
                <wp:simplePos x="0" y="0"/>
                <wp:positionH relativeFrom="column">
                  <wp:posOffset>2377440</wp:posOffset>
                </wp:positionH>
                <wp:positionV relativeFrom="paragraph">
                  <wp:posOffset>17780</wp:posOffset>
                </wp:positionV>
                <wp:extent cx="845820" cy="357505"/>
                <wp:effectExtent l="19050" t="19050" r="11430" b="23495"/>
                <wp:wrapNone/>
                <wp:docPr id="49" name="Rectangle: Rounded Corners 49"/>
                <wp:cNvGraphicFramePr/>
                <a:graphic xmlns:a="http://schemas.openxmlformats.org/drawingml/2006/main">
                  <a:graphicData uri="http://schemas.microsoft.com/office/word/2010/wordprocessingShape">
                    <wps:wsp>
                      <wps:cNvSpPr/>
                      <wps:spPr>
                        <a:xfrm>
                          <a:off x="0" y="0"/>
                          <a:ext cx="84582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E8A517">
              <v:roundrect id="Rectangle: Rounded Corners 49" style="position:absolute;margin-left:187.2pt;margin-top:1.4pt;width:66.6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314B5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">
                <v:stroke joinstyle="miter"/>
              </v:roundrect>
            </w:pict>
          </mc:Fallback>
        </mc:AlternateContent>
      </w:r>
      <w:r w:rsidRPr="00B854AA" w:rsidR="00B854AA">
        <w:rPr>
          <w:rFonts w:ascii="Verdana" w:hAnsi="Verdana" w:cs="Arial"/>
          <w:iCs/>
          <w:noProof/>
          <w:spacing w:val="-2"/>
          <w:sz w:val="20"/>
          <w:szCs w:val="20"/>
        </w:rPr>
        <w:drawing>
          <wp:inline distT="0" distB="0" distL="0" distR="0" wp14:anchorId="3E8E058F" wp14:editId="77882B33">
            <wp:extent cx="5270500" cy="3810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1235" cy="381053"/>
                    </a:xfrm>
                    <a:prstGeom prst="rect">
                      <a:avLst/>
                    </a:prstGeom>
                  </pic:spPr>
                </pic:pic>
              </a:graphicData>
            </a:graphic>
          </wp:inline>
        </w:drawing>
      </w:r>
    </w:p>
    <w:p w:rsidR="00C10E35" w:rsidP="002A0A3F" w:rsidRDefault="00C10E35" w14:paraId="4E5DFF90" w14:textId="1C0139C7">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860B50" w:rsidP="00860B50" w:rsidRDefault="00860B50" w14:paraId="5DECF66F" w14:textId="1D2DA7EC">
      <w:pPr>
        <w:pStyle w:val="ListParagraph"/>
        <w:numPr>
          <w:ilvl w:val="0"/>
          <w:numId w:val="32"/>
        </w:numPr>
        <w:spacing w:line="276" w:lineRule="auto"/>
        <w:jc w:val="both"/>
        <w:rPr>
          <w:rFonts w:ascii="Verdana" w:hAnsi="Verdana" w:cs="Arial"/>
          <w:iCs/>
          <w:spacing w:val="-2"/>
          <w:sz w:val="20"/>
          <w:szCs w:val="20"/>
        </w:rPr>
      </w:pPr>
      <w:r w:rsidRPr="00356D77">
        <w:rPr>
          <w:rFonts w:ascii="Verdana" w:hAnsi="Verdana" w:eastAsia="Times New Roman" w:cs="Times New Roman"/>
          <w:sz w:val="20"/>
          <w:szCs w:val="20"/>
        </w:rPr>
        <w:t>Factura Nro. F002- 0</w:t>
      </w:r>
      <w:r w:rsidRPr="00356D77" w:rsidR="00356D77">
        <w:rPr>
          <w:rFonts w:ascii="Verdana" w:hAnsi="Verdana" w:eastAsia="Times New Roman" w:cs="Times New Roman"/>
          <w:sz w:val="20"/>
          <w:szCs w:val="20"/>
        </w:rPr>
        <w:t>1059604</w:t>
      </w:r>
      <w:r w:rsidRPr="00356D77">
        <w:rPr>
          <w:rFonts w:ascii="Verdana" w:hAnsi="Verdana" w:eastAsia="Times New Roman" w:cs="Times New Roman"/>
          <w:sz w:val="20"/>
          <w:szCs w:val="20"/>
        </w:rPr>
        <w:t>:</w:t>
      </w:r>
    </w:p>
    <w:p w:rsidRPr="00356D77" w:rsidR="00627ECC" w:rsidP="00627ECC" w:rsidRDefault="00627ECC" w14:paraId="7B8FB95C" w14:textId="77777777">
      <w:pPr>
        <w:pStyle w:val="ListParagraph"/>
        <w:spacing w:line="276" w:lineRule="auto"/>
        <w:ind w:left="927"/>
        <w:jc w:val="both"/>
        <w:rPr>
          <w:rFonts w:ascii="Verdana" w:hAnsi="Verdana" w:cs="Arial"/>
          <w:iCs/>
          <w:spacing w:val="-2"/>
          <w:sz w:val="20"/>
          <w:szCs w:val="20"/>
        </w:rPr>
      </w:pPr>
    </w:p>
    <w:p w:rsidR="00860B50" w:rsidP="00860B50" w:rsidRDefault="00860B50" w14:paraId="66B6F403" w14:textId="37A1D49B">
      <w:pPr>
        <w:pStyle w:val="ListParagraph"/>
        <w:spacing w:line="276" w:lineRule="auto"/>
        <w:ind w:left="927"/>
        <w:jc w:val="both"/>
        <w:rPr>
          <w:rFonts w:ascii="Verdana" w:hAnsi="Verdana" w:cs="Arial"/>
          <w:iCs/>
          <w:spacing w:val="-2"/>
          <w:sz w:val="20"/>
          <w:szCs w:val="20"/>
        </w:rPr>
      </w:pPr>
      <w:r w:rsidRPr="00356D77">
        <w:rPr>
          <w:rFonts w:ascii="Verdana" w:hAnsi="Verdana" w:cs="Arial"/>
          <w:iCs/>
          <w:spacing w:val="-2"/>
          <w:sz w:val="20"/>
          <w:szCs w:val="20"/>
        </w:rPr>
        <w:t xml:space="preserve">Se verifica que el contenedor </w:t>
      </w:r>
      <w:r w:rsidRPr="00356D77" w:rsidR="00356D77">
        <w:rPr>
          <w:rFonts w:ascii="Verdana" w:hAnsi="Verdana" w:cs="Arial"/>
          <w:iCs/>
          <w:spacing w:val="-2"/>
          <w:sz w:val="20"/>
          <w:szCs w:val="20"/>
        </w:rPr>
        <w:t>TRHU2969394</w:t>
      </w:r>
      <w:r w:rsidRPr="00356D77">
        <w:rPr>
          <w:rFonts w:ascii="Verdana" w:hAnsi="Verdana" w:cs="Arial"/>
          <w:iCs/>
          <w:spacing w:val="-2"/>
          <w:sz w:val="20"/>
          <w:szCs w:val="20"/>
        </w:rPr>
        <w:t xml:space="preserve"> ingresó al TNM el día 2</w:t>
      </w:r>
      <w:r w:rsidRPr="00356D77" w:rsidR="00356D77">
        <w:rPr>
          <w:rFonts w:ascii="Verdana" w:hAnsi="Verdana" w:cs="Arial"/>
          <w:iCs/>
          <w:spacing w:val="-2"/>
          <w:sz w:val="20"/>
          <w:szCs w:val="20"/>
        </w:rPr>
        <w:t>7</w:t>
      </w:r>
      <w:r w:rsidRPr="00356D77">
        <w:rPr>
          <w:rFonts w:ascii="Verdana" w:hAnsi="Verdana" w:cs="Arial"/>
          <w:iCs/>
          <w:spacing w:val="-2"/>
          <w:sz w:val="20"/>
          <w:szCs w:val="20"/>
        </w:rPr>
        <w:t>.11.2023 0</w:t>
      </w:r>
      <w:r w:rsidRPr="00356D77" w:rsidR="00356D77">
        <w:rPr>
          <w:rFonts w:ascii="Verdana" w:hAnsi="Verdana" w:cs="Arial"/>
          <w:iCs/>
          <w:spacing w:val="-2"/>
          <w:sz w:val="20"/>
          <w:szCs w:val="20"/>
        </w:rPr>
        <w:t>5</w:t>
      </w:r>
      <w:r w:rsidRPr="00356D77">
        <w:rPr>
          <w:rFonts w:ascii="Verdana" w:hAnsi="Verdana" w:cs="Arial"/>
          <w:iCs/>
          <w:spacing w:val="-2"/>
          <w:sz w:val="20"/>
          <w:szCs w:val="20"/>
        </w:rPr>
        <w:t>:</w:t>
      </w:r>
      <w:r w:rsidRPr="00356D77" w:rsidR="00356D77">
        <w:rPr>
          <w:rFonts w:ascii="Verdana" w:hAnsi="Verdana" w:cs="Arial"/>
          <w:iCs/>
          <w:spacing w:val="-2"/>
          <w:sz w:val="20"/>
          <w:szCs w:val="20"/>
        </w:rPr>
        <w:t>34</w:t>
      </w:r>
      <w:r w:rsidRPr="00356D77">
        <w:rPr>
          <w:rFonts w:ascii="Verdana" w:hAnsi="Verdana" w:cs="Arial"/>
          <w:iCs/>
          <w:spacing w:val="-2"/>
          <w:sz w:val="20"/>
          <w:szCs w:val="20"/>
        </w:rPr>
        <w:t>hrs por lo que</w:t>
      </w:r>
      <w:r w:rsidR="00627ECC">
        <w:rPr>
          <w:rFonts w:ascii="Verdana" w:hAnsi="Verdana" w:cs="Arial"/>
          <w:iCs/>
          <w:spacing w:val="-2"/>
          <w:sz w:val="20"/>
          <w:szCs w:val="20"/>
        </w:rPr>
        <w:t>,</w:t>
      </w:r>
      <w:r w:rsidRPr="00356D77">
        <w:rPr>
          <w:rFonts w:ascii="Verdana" w:hAnsi="Verdana" w:cs="Arial"/>
          <w:iCs/>
          <w:spacing w:val="-2"/>
          <w:sz w:val="20"/>
          <w:szCs w:val="20"/>
        </w:rPr>
        <w:t xml:space="preserve"> </w:t>
      </w:r>
      <w:r w:rsidR="00356D77">
        <w:rPr>
          <w:rFonts w:ascii="Verdana" w:hAnsi="Verdana" w:cs="Arial"/>
          <w:iCs/>
          <w:spacing w:val="-2"/>
          <w:sz w:val="20"/>
          <w:szCs w:val="20"/>
        </w:rPr>
        <w:t>c</w:t>
      </w:r>
      <w:r w:rsidRPr="00356D77">
        <w:rPr>
          <w:rFonts w:ascii="Verdana" w:hAnsi="Verdana" w:cs="Arial"/>
          <w:iCs/>
          <w:spacing w:val="-2"/>
          <w:sz w:val="20"/>
          <w:szCs w:val="20"/>
        </w:rPr>
        <w:t xml:space="preserve">onsiderando los 07 días de libre almacenaje, </w:t>
      </w:r>
      <w:r w:rsidRPr="00356D77">
        <w:rPr>
          <w:rFonts w:ascii="Verdana" w:hAnsi="Verdana" w:cs="Arial"/>
          <w:iCs/>
          <w:spacing w:val="-2"/>
          <w:sz w:val="20"/>
          <w:szCs w:val="20"/>
          <w:u w:val="single"/>
        </w:rPr>
        <w:t>se facturó por 0</w:t>
      </w:r>
      <w:r w:rsidRPr="00356D77" w:rsidR="00356D77">
        <w:rPr>
          <w:rFonts w:ascii="Verdana" w:hAnsi="Verdana" w:cs="Arial"/>
          <w:iCs/>
          <w:spacing w:val="-2"/>
          <w:sz w:val="20"/>
          <w:szCs w:val="20"/>
          <w:u w:val="single"/>
        </w:rPr>
        <w:t>9</w:t>
      </w:r>
      <w:r w:rsidRPr="00356D77">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356D77">
        <w:rPr>
          <w:rFonts w:ascii="Verdana" w:hAnsi="Verdana" w:cs="Arial"/>
          <w:iCs/>
          <w:spacing w:val="-2"/>
          <w:sz w:val="20"/>
          <w:szCs w:val="20"/>
        </w:rPr>
        <w:t xml:space="preserve"> como se observa en la siguiente imagen:</w:t>
      </w:r>
    </w:p>
    <w:p w:rsidR="00356D77" w:rsidP="00860B50" w:rsidRDefault="00B15A85" w14:paraId="11AACF72" w14:textId="002BEFA5">
      <w:pPr>
        <w:pStyle w:val="ListParagraph"/>
        <w:spacing w:line="276" w:lineRule="auto"/>
        <w:ind w:left="927"/>
        <w:jc w:val="both"/>
        <w:rPr>
          <w:rFonts w:ascii="Verdana" w:hAnsi="Verdana" w:cs="Arial"/>
          <w:iCs/>
          <w:spacing w:val="-2"/>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91008" behindDoc="0" locked="0" layoutInCell="1" allowOverlap="1" wp14:anchorId="67228B96" wp14:editId="585576C3">
                <wp:simplePos x="0" y="0"/>
                <wp:positionH relativeFrom="column">
                  <wp:posOffset>2310765</wp:posOffset>
                </wp:positionH>
                <wp:positionV relativeFrom="paragraph">
                  <wp:posOffset>173355</wp:posOffset>
                </wp:positionV>
                <wp:extent cx="826770" cy="357505"/>
                <wp:effectExtent l="19050" t="19050" r="11430" b="23495"/>
                <wp:wrapNone/>
                <wp:docPr id="50" name="Rectangle: Rounded Corners 50"/>
                <wp:cNvGraphicFramePr/>
                <a:graphic xmlns:a="http://schemas.openxmlformats.org/drawingml/2006/main">
                  <a:graphicData uri="http://schemas.microsoft.com/office/word/2010/wordprocessingShape">
                    <wps:wsp>
                      <wps:cNvSpPr/>
                      <wps:spPr>
                        <a:xfrm>
                          <a:off x="0" y="0"/>
                          <a:ext cx="82677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2E4E16">
              <v:roundrect id="Rectangle: Rounded Corners 50" style="position:absolute;margin-left:181.95pt;margin-top:13.65pt;width:65.1pt;height:2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12EBFD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">
                <v:stroke joinstyle="miter"/>
              </v:roundrect>
            </w:pict>
          </mc:Fallback>
        </mc:AlternateContent>
      </w:r>
    </w:p>
    <w:p w:rsidR="00356D77" w:rsidP="00860B50" w:rsidRDefault="00356D77" w14:paraId="00498703" w14:textId="40FE8B1F">
      <w:pPr>
        <w:pStyle w:val="ListParagraph"/>
        <w:spacing w:line="276" w:lineRule="auto"/>
        <w:ind w:left="927"/>
        <w:jc w:val="both"/>
        <w:rPr>
          <w:rFonts w:ascii="Verdana" w:hAnsi="Verdana" w:cs="Arial"/>
          <w:iCs/>
          <w:spacing w:val="-2"/>
          <w:sz w:val="20"/>
          <w:szCs w:val="20"/>
        </w:rPr>
      </w:pPr>
      <w:r w:rsidRPr="00356D77">
        <w:rPr>
          <w:rFonts w:ascii="Verdana" w:hAnsi="Verdana" w:cs="Arial"/>
          <w:iCs/>
          <w:noProof/>
          <w:spacing w:val="-2"/>
          <w:sz w:val="20"/>
          <w:szCs w:val="20"/>
        </w:rPr>
        <w:drawing>
          <wp:inline distT="0" distB="0" distL="0" distR="0" wp14:anchorId="52CAF6CB" wp14:editId="1FE20465">
            <wp:extent cx="5130800" cy="352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1513" cy="352474"/>
                    </a:xfrm>
                    <a:prstGeom prst="rect">
                      <a:avLst/>
                    </a:prstGeom>
                  </pic:spPr>
                </pic:pic>
              </a:graphicData>
            </a:graphic>
          </wp:inline>
        </w:drawing>
      </w:r>
    </w:p>
    <w:p w:rsidR="00356D77" w:rsidP="00356D77" w:rsidRDefault="00356D77" w14:paraId="35551E05" w14:textId="77777777">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356D77" w:rsidP="00356D77" w:rsidRDefault="00356D77" w14:paraId="1D6D7C10" w14:textId="53C6FA34">
      <w:pPr>
        <w:pStyle w:val="ListParagraph"/>
        <w:numPr>
          <w:ilvl w:val="0"/>
          <w:numId w:val="32"/>
        </w:numPr>
        <w:spacing w:line="276" w:lineRule="auto"/>
        <w:jc w:val="both"/>
        <w:rPr>
          <w:rFonts w:ascii="Verdana" w:hAnsi="Verdana" w:cs="Arial"/>
          <w:iCs/>
          <w:spacing w:val="-2"/>
          <w:sz w:val="20"/>
          <w:szCs w:val="20"/>
        </w:rPr>
      </w:pPr>
      <w:r w:rsidRPr="00356D77">
        <w:rPr>
          <w:rFonts w:ascii="Verdana" w:hAnsi="Verdana" w:eastAsia="Times New Roman" w:cs="Times New Roman"/>
          <w:sz w:val="20"/>
          <w:szCs w:val="20"/>
        </w:rPr>
        <w:t>Factura Nro. F002- 01059612:</w:t>
      </w:r>
    </w:p>
    <w:p w:rsidRPr="00356D77" w:rsidR="00627ECC" w:rsidP="00627ECC" w:rsidRDefault="00627ECC" w14:paraId="1379796E" w14:textId="77777777">
      <w:pPr>
        <w:pStyle w:val="ListParagraph"/>
        <w:spacing w:line="276" w:lineRule="auto"/>
        <w:ind w:left="927"/>
        <w:jc w:val="both"/>
        <w:rPr>
          <w:rFonts w:ascii="Verdana" w:hAnsi="Verdana" w:cs="Arial"/>
          <w:iCs/>
          <w:spacing w:val="-2"/>
          <w:sz w:val="20"/>
          <w:szCs w:val="20"/>
        </w:rPr>
      </w:pPr>
    </w:p>
    <w:p w:rsidR="00356D77" w:rsidP="00356D77" w:rsidRDefault="00356D77" w14:paraId="0C3D27EA" w14:textId="5666020B">
      <w:pPr>
        <w:pStyle w:val="ListParagraph"/>
        <w:spacing w:line="276" w:lineRule="auto"/>
        <w:ind w:left="927"/>
        <w:jc w:val="both"/>
        <w:rPr>
          <w:rFonts w:ascii="Verdana" w:hAnsi="Verdana" w:cs="Arial"/>
          <w:iCs/>
          <w:spacing w:val="-2"/>
          <w:sz w:val="20"/>
          <w:szCs w:val="20"/>
        </w:rPr>
      </w:pPr>
      <w:r w:rsidRPr="00356D77">
        <w:rPr>
          <w:rFonts w:ascii="Verdana" w:hAnsi="Verdana" w:cs="Arial"/>
          <w:iCs/>
          <w:spacing w:val="-2"/>
          <w:sz w:val="20"/>
          <w:szCs w:val="20"/>
        </w:rPr>
        <w:t>Se verifica que el contenedor TEMU0661454 ingresó al TNM el día 26.11.2023 02:22hrs por lo que</w:t>
      </w:r>
      <w:r w:rsidR="00627ECC">
        <w:rPr>
          <w:rFonts w:ascii="Verdana" w:hAnsi="Verdana" w:cs="Arial"/>
          <w:iCs/>
          <w:spacing w:val="-2"/>
          <w:sz w:val="20"/>
          <w:szCs w:val="20"/>
        </w:rPr>
        <w:t>,</w:t>
      </w:r>
      <w:r w:rsidRPr="00356D77">
        <w:rPr>
          <w:rFonts w:ascii="Verdana" w:hAnsi="Verdana" w:cs="Arial"/>
          <w:iCs/>
          <w:spacing w:val="-2"/>
          <w:sz w:val="20"/>
          <w:szCs w:val="20"/>
        </w:rPr>
        <w:t xml:space="preserve"> considerando los 07 días de libre almacenaje, </w:t>
      </w:r>
      <w:r w:rsidRPr="00356D77">
        <w:rPr>
          <w:rFonts w:ascii="Verdana" w:hAnsi="Verdana" w:cs="Arial"/>
          <w:iCs/>
          <w:spacing w:val="-2"/>
          <w:sz w:val="20"/>
          <w:szCs w:val="20"/>
          <w:u w:val="single"/>
        </w:rPr>
        <w:t>se facturó por 10 días de uso del referido servicio</w:t>
      </w:r>
      <w:r w:rsidR="009C08CA">
        <w:rPr>
          <w:rFonts w:ascii="Verdana" w:hAnsi="Verdana" w:cs="Arial"/>
          <w:iCs/>
          <w:spacing w:val="-2"/>
          <w:sz w:val="20"/>
          <w:szCs w:val="20"/>
          <w:u w:val="single"/>
        </w:rPr>
        <w:t>,</w:t>
      </w:r>
      <w:r w:rsidRPr="00356D77">
        <w:rPr>
          <w:rFonts w:ascii="Verdana" w:hAnsi="Verdana" w:cs="Arial"/>
          <w:iCs/>
          <w:spacing w:val="-2"/>
          <w:sz w:val="20"/>
          <w:szCs w:val="20"/>
        </w:rPr>
        <w:t xml:space="preserve"> como se observa en la siguiente imagen:</w:t>
      </w:r>
    </w:p>
    <w:p w:rsidR="00860B50" w:rsidP="002A0A3F" w:rsidRDefault="00860B50" w14:paraId="34AB1791" w14:textId="0A3A5BD2">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00356D77" w:rsidP="00356D77" w:rsidRDefault="00B15A85" w14:paraId="126FE6B0" w14:textId="7BE13FDB">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93056" behindDoc="0" locked="0" layoutInCell="1" allowOverlap="1" wp14:anchorId="3960C632" wp14:editId="4832F025">
                <wp:simplePos x="0" y="0"/>
                <wp:positionH relativeFrom="column">
                  <wp:posOffset>2377440</wp:posOffset>
                </wp:positionH>
                <wp:positionV relativeFrom="paragraph">
                  <wp:posOffset>60325</wp:posOffset>
                </wp:positionV>
                <wp:extent cx="845820" cy="357505"/>
                <wp:effectExtent l="19050" t="19050" r="11430" b="23495"/>
                <wp:wrapNone/>
                <wp:docPr id="51" name="Rectangle: Rounded Corners 51"/>
                <wp:cNvGraphicFramePr/>
                <a:graphic xmlns:a="http://schemas.openxmlformats.org/drawingml/2006/main">
                  <a:graphicData uri="http://schemas.microsoft.com/office/word/2010/wordprocessingShape">
                    <wps:wsp>
                      <wps:cNvSpPr/>
                      <wps:spPr>
                        <a:xfrm>
                          <a:off x="0" y="0"/>
                          <a:ext cx="84582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5A8C72">
              <v:roundrect id="Rectangle: Rounded Corners 51" style="position:absolute;margin-left:187.2pt;margin-top:4.75pt;width:66.6pt;height:2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2E02C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">
                <v:stroke joinstyle="miter"/>
              </v:roundrect>
            </w:pict>
          </mc:Fallback>
        </mc:AlternateContent>
      </w:r>
      <w:r w:rsidRPr="00356D77" w:rsidR="00356D77">
        <w:rPr>
          <w:rFonts w:ascii="Verdana" w:hAnsi="Verdana"/>
          <w:noProof/>
          <w:sz w:val="20"/>
          <w:szCs w:val="20"/>
        </w:rPr>
        <w:drawing>
          <wp:inline distT="0" distB="0" distL="0" distR="0" wp14:anchorId="4D385B48" wp14:editId="612529E8">
            <wp:extent cx="5181600" cy="419099"/>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8093" cy="420433"/>
                    </a:xfrm>
                    <a:prstGeom prst="rect">
                      <a:avLst/>
                    </a:prstGeom>
                  </pic:spPr>
                </pic:pic>
              </a:graphicData>
            </a:graphic>
          </wp:inline>
        </w:drawing>
      </w:r>
    </w:p>
    <w:p w:rsidR="00356D77" w:rsidP="00356D77" w:rsidRDefault="00356D77" w14:paraId="2282DA09" w14:textId="77777777">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p>
    <w:p w:rsidRPr="00627ECC" w:rsidR="00356D77" w:rsidP="00356D77" w:rsidRDefault="00356D77" w14:paraId="30CF7D37" w14:textId="363430F3">
      <w:pPr>
        <w:pStyle w:val="ListParagraph"/>
        <w:numPr>
          <w:ilvl w:val="0"/>
          <w:numId w:val="32"/>
        </w:numPr>
        <w:spacing w:line="276" w:lineRule="auto"/>
        <w:jc w:val="both"/>
        <w:rPr>
          <w:rFonts w:ascii="Verdana" w:hAnsi="Verdana" w:cs="Arial"/>
          <w:iCs/>
          <w:spacing w:val="-2"/>
          <w:sz w:val="20"/>
          <w:szCs w:val="20"/>
        </w:rPr>
      </w:pPr>
      <w:r w:rsidRPr="00356D77">
        <w:rPr>
          <w:rFonts w:ascii="Verdana" w:hAnsi="Verdana" w:eastAsia="Times New Roman" w:cs="Times New Roman"/>
          <w:sz w:val="20"/>
          <w:szCs w:val="20"/>
        </w:rPr>
        <w:t>Factura Nro. F002- 01059599:</w:t>
      </w:r>
    </w:p>
    <w:p w:rsidRPr="00356D77" w:rsidR="00627ECC" w:rsidP="00627ECC" w:rsidRDefault="00627ECC" w14:paraId="0B46B8C4" w14:textId="77777777">
      <w:pPr>
        <w:pStyle w:val="ListParagraph"/>
        <w:spacing w:line="276" w:lineRule="auto"/>
        <w:ind w:left="927"/>
        <w:jc w:val="both"/>
        <w:rPr>
          <w:rFonts w:ascii="Verdana" w:hAnsi="Verdana" w:cs="Arial"/>
          <w:iCs/>
          <w:spacing w:val="-2"/>
          <w:sz w:val="20"/>
          <w:szCs w:val="20"/>
        </w:rPr>
      </w:pPr>
    </w:p>
    <w:p w:rsidR="00356D77" w:rsidP="00356D77" w:rsidRDefault="00356D77" w14:paraId="230379C7" w14:textId="226941A1">
      <w:pPr>
        <w:pStyle w:val="ListParagraph"/>
        <w:spacing w:line="276" w:lineRule="auto"/>
        <w:ind w:left="927"/>
        <w:jc w:val="both"/>
        <w:rPr>
          <w:rFonts w:ascii="Verdana" w:hAnsi="Verdana" w:cs="Arial"/>
          <w:iCs/>
          <w:spacing w:val="-2"/>
          <w:sz w:val="20"/>
          <w:szCs w:val="20"/>
        </w:rPr>
      </w:pPr>
      <w:r w:rsidRPr="00356D77">
        <w:rPr>
          <w:rFonts w:ascii="Verdana" w:hAnsi="Verdana" w:cs="Arial"/>
          <w:iCs/>
          <w:spacing w:val="-2"/>
          <w:sz w:val="20"/>
          <w:szCs w:val="20"/>
        </w:rPr>
        <w:t>Se verifica que el contenedor TEMU0637313 ingresó al TNM el día 28.11.2023 20:39hrs por lo que</w:t>
      </w:r>
      <w:r w:rsidR="00627ECC">
        <w:rPr>
          <w:rFonts w:ascii="Verdana" w:hAnsi="Verdana" w:cs="Arial"/>
          <w:iCs/>
          <w:spacing w:val="-2"/>
          <w:sz w:val="20"/>
          <w:szCs w:val="20"/>
        </w:rPr>
        <w:t>,</w:t>
      </w:r>
      <w:r w:rsidRPr="00356D77">
        <w:rPr>
          <w:rFonts w:ascii="Verdana" w:hAnsi="Verdana" w:cs="Arial"/>
          <w:iCs/>
          <w:spacing w:val="-2"/>
          <w:sz w:val="20"/>
          <w:szCs w:val="20"/>
        </w:rPr>
        <w:t xml:space="preserve"> considerando los 07 días de libre almacenaje, </w:t>
      </w:r>
      <w:r w:rsidRPr="00356D77">
        <w:rPr>
          <w:rFonts w:ascii="Verdana" w:hAnsi="Verdana" w:cs="Arial"/>
          <w:iCs/>
          <w:spacing w:val="-2"/>
          <w:sz w:val="20"/>
          <w:szCs w:val="20"/>
          <w:u w:val="single"/>
        </w:rPr>
        <w:t>se facturó por 08 días de uso del referido servicio</w:t>
      </w:r>
      <w:r w:rsidR="009C08CA">
        <w:rPr>
          <w:rFonts w:ascii="Verdana" w:hAnsi="Verdana" w:cs="Arial"/>
          <w:iCs/>
          <w:spacing w:val="-2"/>
          <w:sz w:val="20"/>
          <w:szCs w:val="20"/>
          <w:u w:val="single"/>
        </w:rPr>
        <w:t>,</w:t>
      </w:r>
      <w:r w:rsidRPr="00356D77">
        <w:rPr>
          <w:rFonts w:ascii="Verdana" w:hAnsi="Verdana" w:cs="Arial"/>
          <w:iCs/>
          <w:spacing w:val="-2"/>
          <w:sz w:val="20"/>
          <w:szCs w:val="20"/>
        </w:rPr>
        <w:t xml:space="preserve"> como se observa en la siguiente imagen:</w:t>
      </w:r>
    </w:p>
    <w:p w:rsidR="00356D77" w:rsidP="00356D77" w:rsidRDefault="00B15A85" w14:paraId="1724DBD4" w14:textId="4EB9E04D">
      <w:pPr>
        <w:pStyle w:val="ListParagraph"/>
        <w:spacing w:line="276" w:lineRule="auto"/>
        <w:ind w:left="927"/>
        <w:jc w:val="both"/>
        <w:rPr>
          <w:rFonts w:ascii="Verdana" w:hAnsi="Verdana" w:cs="Arial"/>
          <w:iCs/>
          <w:spacing w:val="-2"/>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95104" behindDoc="0" locked="0" layoutInCell="1" allowOverlap="1" wp14:anchorId="2AEB9442" wp14:editId="3D98248E">
                <wp:simplePos x="0" y="0"/>
                <wp:positionH relativeFrom="column">
                  <wp:posOffset>2358390</wp:posOffset>
                </wp:positionH>
                <wp:positionV relativeFrom="paragraph">
                  <wp:posOffset>173990</wp:posOffset>
                </wp:positionV>
                <wp:extent cx="845820" cy="357505"/>
                <wp:effectExtent l="19050" t="19050" r="11430" b="23495"/>
                <wp:wrapNone/>
                <wp:docPr id="52" name="Rectangle: Rounded Corners 52"/>
                <wp:cNvGraphicFramePr/>
                <a:graphic xmlns:a="http://schemas.openxmlformats.org/drawingml/2006/main">
                  <a:graphicData uri="http://schemas.microsoft.com/office/word/2010/wordprocessingShape">
                    <wps:wsp>
                      <wps:cNvSpPr/>
                      <wps:spPr>
                        <a:xfrm>
                          <a:off x="0" y="0"/>
                          <a:ext cx="84582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F1F9D6">
              <v:roundrect id="Rectangle: Rounded Corners 52" style="position:absolute;margin-left:185.7pt;margin-top:13.7pt;width:66.6pt;height:2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2EC496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">
                <v:stroke joinstyle="miter"/>
              </v:roundrect>
            </w:pict>
          </mc:Fallback>
        </mc:AlternateContent>
      </w:r>
    </w:p>
    <w:p w:rsidR="00356D77" w:rsidP="00356D77" w:rsidRDefault="00356D77" w14:paraId="5D25A668" w14:textId="3BBCA2AF">
      <w:pPr>
        <w:pStyle w:val="ListParagraph"/>
        <w:spacing w:line="276" w:lineRule="auto"/>
        <w:ind w:left="927"/>
        <w:jc w:val="both"/>
        <w:rPr>
          <w:rFonts w:ascii="Verdana" w:hAnsi="Verdana" w:cs="Arial"/>
          <w:iCs/>
          <w:spacing w:val="-2"/>
          <w:sz w:val="20"/>
          <w:szCs w:val="20"/>
        </w:rPr>
      </w:pPr>
      <w:r w:rsidRPr="00356D77">
        <w:rPr>
          <w:rFonts w:ascii="Verdana" w:hAnsi="Verdana" w:cs="Arial"/>
          <w:iCs/>
          <w:noProof/>
          <w:spacing w:val="-2"/>
          <w:sz w:val="20"/>
          <w:szCs w:val="20"/>
        </w:rPr>
        <w:drawing>
          <wp:inline distT="0" distB="0" distL="0" distR="0" wp14:anchorId="79A4014D" wp14:editId="456DBFB7">
            <wp:extent cx="5149850" cy="342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0572" cy="342948"/>
                    </a:xfrm>
                    <a:prstGeom prst="rect">
                      <a:avLst/>
                    </a:prstGeom>
                  </pic:spPr>
                </pic:pic>
              </a:graphicData>
            </a:graphic>
          </wp:inline>
        </w:drawing>
      </w:r>
    </w:p>
    <w:p w:rsidR="00356D77" w:rsidP="00356D77" w:rsidRDefault="00356D77" w14:paraId="77A0756C" w14:textId="77777777">
      <w:pPr>
        <w:pStyle w:val="ListParagraph"/>
        <w:spacing w:line="276" w:lineRule="auto"/>
        <w:ind w:left="927"/>
        <w:jc w:val="both"/>
        <w:rPr>
          <w:rFonts w:ascii="Verdana" w:hAnsi="Verdana" w:cs="Arial"/>
          <w:iCs/>
          <w:spacing w:val="-2"/>
          <w:sz w:val="20"/>
          <w:szCs w:val="20"/>
        </w:rPr>
      </w:pPr>
    </w:p>
    <w:p w:rsidRPr="00627ECC" w:rsidR="00356D77" w:rsidP="00356D77" w:rsidRDefault="00356D77" w14:paraId="31FB0FAD" w14:textId="332AEC8E">
      <w:pPr>
        <w:pStyle w:val="ListParagraph"/>
        <w:numPr>
          <w:ilvl w:val="0"/>
          <w:numId w:val="32"/>
        </w:numPr>
        <w:spacing w:line="276" w:lineRule="auto"/>
        <w:jc w:val="both"/>
        <w:rPr>
          <w:rFonts w:ascii="Verdana" w:hAnsi="Verdana" w:cs="Arial"/>
          <w:iCs/>
          <w:spacing w:val="-2"/>
          <w:sz w:val="20"/>
          <w:szCs w:val="20"/>
        </w:rPr>
      </w:pPr>
      <w:r w:rsidRPr="00356D77">
        <w:rPr>
          <w:rFonts w:ascii="Verdana" w:hAnsi="Verdana" w:eastAsia="Times New Roman" w:cs="Times New Roman"/>
          <w:sz w:val="20"/>
          <w:szCs w:val="20"/>
        </w:rPr>
        <w:t>Factura Nro. F002- 01059607:</w:t>
      </w:r>
    </w:p>
    <w:p w:rsidRPr="00356D77" w:rsidR="00627ECC" w:rsidP="00627ECC" w:rsidRDefault="00627ECC" w14:paraId="10C1C3A7" w14:textId="77777777">
      <w:pPr>
        <w:pStyle w:val="ListParagraph"/>
        <w:spacing w:line="276" w:lineRule="auto"/>
        <w:ind w:left="927"/>
        <w:jc w:val="both"/>
        <w:rPr>
          <w:rFonts w:ascii="Verdana" w:hAnsi="Verdana" w:cs="Arial"/>
          <w:iCs/>
          <w:spacing w:val="-2"/>
          <w:sz w:val="20"/>
          <w:szCs w:val="20"/>
        </w:rPr>
      </w:pPr>
    </w:p>
    <w:p w:rsidR="00356D77" w:rsidP="00356D77" w:rsidRDefault="00356D77" w14:paraId="07953F9C" w14:textId="3B078AF7">
      <w:pPr>
        <w:pStyle w:val="ListParagraph"/>
        <w:spacing w:line="276" w:lineRule="auto"/>
        <w:ind w:left="927"/>
        <w:jc w:val="both"/>
        <w:rPr>
          <w:rFonts w:ascii="Verdana" w:hAnsi="Verdana" w:cs="Arial"/>
          <w:iCs/>
          <w:spacing w:val="-2"/>
          <w:sz w:val="20"/>
          <w:szCs w:val="20"/>
        </w:rPr>
      </w:pPr>
      <w:r w:rsidRPr="00356D77">
        <w:rPr>
          <w:rFonts w:ascii="Verdana" w:hAnsi="Verdana" w:cs="Arial"/>
          <w:iCs/>
          <w:spacing w:val="-2"/>
          <w:sz w:val="20"/>
          <w:szCs w:val="20"/>
        </w:rPr>
        <w:t>Se verifica que el contenedor TRHU2304167 ingresó al TNM el día 27.11.2023 04:30hrs por lo que</w:t>
      </w:r>
      <w:r w:rsidR="00627ECC">
        <w:rPr>
          <w:rFonts w:ascii="Verdana" w:hAnsi="Verdana" w:cs="Arial"/>
          <w:iCs/>
          <w:spacing w:val="-2"/>
          <w:sz w:val="20"/>
          <w:szCs w:val="20"/>
        </w:rPr>
        <w:t>,</w:t>
      </w:r>
      <w:r w:rsidRPr="00356D77">
        <w:rPr>
          <w:rFonts w:ascii="Verdana" w:hAnsi="Verdana" w:cs="Arial"/>
          <w:iCs/>
          <w:spacing w:val="-2"/>
          <w:sz w:val="20"/>
          <w:szCs w:val="20"/>
        </w:rPr>
        <w:t xml:space="preserve"> considerando los 07 días de libre almacenaje, </w:t>
      </w:r>
      <w:r w:rsidRPr="00356D77">
        <w:rPr>
          <w:rFonts w:ascii="Verdana" w:hAnsi="Verdana" w:cs="Arial"/>
          <w:iCs/>
          <w:spacing w:val="-2"/>
          <w:sz w:val="20"/>
          <w:szCs w:val="20"/>
          <w:u w:val="single"/>
        </w:rPr>
        <w:t>se facturó por 09 días de uso del referido servicio</w:t>
      </w:r>
      <w:r w:rsidR="009C08CA">
        <w:rPr>
          <w:rFonts w:ascii="Verdana" w:hAnsi="Verdana" w:cs="Arial"/>
          <w:iCs/>
          <w:spacing w:val="-2"/>
          <w:sz w:val="20"/>
          <w:szCs w:val="20"/>
          <w:u w:val="single"/>
        </w:rPr>
        <w:t>,</w:t>
      </w:r>
      <w:r w:rsidRPr="00356D77">
        <w:rPr>
          <w:rFonts w:ascii="Verdana" w:hAnsi="Verdana" w:cs="Arial"/>
          <w:iCs/>
          <w:spacing w:val="-2"/>
          <w:sz w:val="20"/>
          <w:szCs w:val="20"/>
        </w:rPr>
        <w:t xml:space="preserve"> como se observa en la siguiente imagen:</w:t>
      </w:r>
    </w:p>
    <w:p w:rsidR="00356D77" w:rsidP="00356D77" w:rsidRDefault="00356D77" w14:paraId="3EEB68FB" w14:textId="7E20B4C4">
      <w:pPr>
        <w:pStyle w:val="ListParagraph"/>
        <w:spacing w:line="276" w:lineRule="auto"/>
        <w:ind w:left="927"/>
        <w:jc w:val="both"/>
        <w:rPr>
          <w:rFonts w:ascii="Verdana" w:hAnsi="Verdana" w:cs="Arial"/>
          <w:iCs/>
          <w:spacing w:val="-2"/>
          <w:sz w:val="20"/>
          <w:szCs w:val="20"/>
        </w:rPr>
      </w:pPr>
    </w:p>
    <w:p w:rsidRPr="00B15A85" w:rsidR="00356D77" w:rsidP="00B15A85" w:rsidRDefault="00B15A85" w14:paraId="42A8FF6F" w14:textId="47C3D038">
      <w:pPr>
        <w:pStyle w:val="ListParagraph"/>
        <w:spacing w:line="276" w:lineRule="auto"/>
        <w:ind w:left="927"/>
        <w:jc w:val="both"/>
        <w:rPr>
          <w:rFonts w:ascii="Verdana" w:hAnsi="Verdana" w:cs="Arial"/>
          <w:iCs/>
          <w:spacing w:val="-2"/>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97152" behindDoc="0" locked="0" layoutInCell="1" allowOverlap="1" wp14:anchorId="10B6BC30" wp14:editId="400637EE">
                <wp:simplePos x="0" y="0"/>
                <wp:positionH relativeFrom="column">
                  <wp:posOffset>2358390</wp:posOffset>
                </wp:positionH>
                <wp:positionV relativeFrom="paragraph">
                  <wp:posOffset>41910</wp:posOffset>
                </wp:positionV>
                <wp:extent cx="845820" cy="357505"/>
                <wp:effectExtent l="19050" t="19050" r="11430" b="23495"/>
                <wp:wrapNone/>
                <wp:docPr id="53" name="Rectangle: Rounded Corners 53"/>
                <wp:cNvGraphicFramePr/>
                <a:graphic xmlns:a="http://schemas.openxmlformats.org/drawingml/2006/main">
                  <a:graphicData uri="http://schemas.microsoft.com/office/word/2010/wordprocessingShape">
                    <wps:wsp>
                      <wps:cNvSpPr/>
                      <wps:spPr>
                        <a:xfrm>
                          <a:off x="0" y="0"/>
                          <a:ext cx="84582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A85" w:rsidP="00B15A85" w:rsidRDefault="00B15A85" w14:paraId="4BA1DE5A" w14:textId="62DB3546">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B0B061">
              <v:roundrect id="Rectangle: Rounded Corners 53" style="position:absolute;left:0;text-align:left;margin-left:185.7pt;margin-top:3.3pt;width:66.6pt;height:2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10B6BC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">
                <v:stroke joinstyle="miter"/>
                <v:textbox>
                  <w:txbxContent>
                    <w:p w:rsidR="00B15A85" w:rsidP="00B15A85" w:rsidRDefault="00B15A85" w14:paraId="6F981E2E" w14:textId="62DB3546">
                      <w:pPr>
                        <w:jc w:val="center"/>
                      </w:pPr>
                      <w:r>
                        <w:t>v</w:t>
                      </w:r>
                    </w:p>
                  </w:txbxContent>
                </v:textbox>
              </v:roundrect>
            </w:pict>
          </mc:Fallback>
        </mc:AlternateContent>
      </w:r>
      <w:r w:rsidRPr="00356D77" w:rsidR="00356D77">
        <w:rPr>
          <w:rFonts w:ascii="Verdana" w:hAnsi="Verdana" w:cs="Arial"/>
          <w:iCs/>
          <w:noProof/>
          <w:spacing w:val="-2"/>
          <w:sz w:val="20"/>
          <w:szCs w:val="20"/>
        </w:rPr>
        <w:drawing>
          <wp:inline distT="0" distB="0" distL="0" distR="0" wp14:anchorId="4B1305CE" wp14:editId="71FEA176">
            <wp:extent cx="5168900" cy="390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9628" cy="390580"/>
                    </a:xfrm>
                    <a:prstGeom prst="rect">
                      <a:avLst/>
                    </a:prstGeom>
                  </pic:spPr>
                </pic:pic>
              </a:graphicData>
            </a:graphic>
          </wp:inline>
        </w:drawing>
      </w:r>
    </w:p>
    <w:p w:rsidR="00356D77" w:rsidP="002A0A3F" w:rsidRDefault="00356D77" w14:paraId="2F4CF524" w14:textId="366530C8">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356D77" w:rsidP="00356D77" w:rsidRDefault="00356D77" w14:paraId="6D197E37" w14:textId="747B9CC1">
      <w:pPr>
        <w:pStyle w:val="ListParagraph"/>
        <w:numPr>
          <w:ilvl w:val="0"/>
          <w:numId w:val="32"/>
        </w:numPr>
        <w:spacing w:line="276" w:lineRule="auto"/>
        <w:jc w:val="both"/>
        <w:rPr>
          <w:rFonts w:ascii="Verdana" w:hAnsi="Verdana" w:cs="Arial"/>
          <w:iCs/>
          <w:spacing w:val="-2"/>
          <w:sz w:val="20"/>
          <w:szCs w:val="20"/>
        </w:rPr>
      </w:pPr>
      <w:r w:rsidRPr="00781557">
        <w:rPr>
          <w:rFonts w:ascii="Verdana" w:hAnsi="Verdana" w:eastAsia="Times New Roman" w:cs="Times New Roman"/>
          <w:sz w:val="20"/>
          <w:szCs w:val="20"/>
        </w:rPr>
        <w:t>Factura Nro. F002- 01059615:</w:t>
      </w:r>
    </w:p>
    <w:p w:rsidRPr="00781557" w:rsidR="00627ECC" w:rsidP="00627ECC" w:rsidRDefault="00627ECC" w14:paraId="45399611" w14:textId="77777777">
      <w:pPr>
        <w:pStyle w:val="ListParagraph"/>
        <w:spacing w:line="276" w:lineRule="auto"/>
        <w:ind w:left="927"/>
        <w:jc w:val="both"/>
        <w:rPr>
          <w:rFonts w:ascii="Verdana" w:hAnsi="Verdana" w:cs="Arial"/>
          <w:iCs/>
          <w:spacing w:val="-2"/>
          <w:sz w:val="20"/>
          <w:szCs w:val="20"/>
        </w:rPr>
      </w:pPr>
    </w:p>
    <w:p w:rsidR="00356D77" w:rsidP="00356D77" w:rsidRDefault="00356D77" w14:paraId="060BEC0F" w14:textId="2B6AF887">
      <w:pPr>
        <w:pStyle w:val="ListParagraph"/>
        <w:spacing w:line="276" w:lineRule="auto"/>
        <w:ind w:left="927"/>
        <w:jc w:val="both"/>
        <w:rPr>
          <w:rFonts w:ascii="Verdana" w:hAnsi="Verdana" w:cs="Arial"/>
          <w:iCs/>
          <w:spacing w:val="-2"/>
          <w:sz w:val="20"/>
          <w:szCs w:val="20"/>
        </w:rPr>
      </w:pPr>
      <w:r w:rsidRPr="00781557">
        <w:rPr>
          <w:rFonts w:ascii="Verdana" w:hAnsi="Verdana" w:cs="Arial"/>
          <w:iCs/>
          <w:spacing w:val="-2"/>
          <w:sz w:val="20"/>
          <w:szCs w:val="20"/>
        </w:rPr>
        <w:t xml:space="preserve">Se verifica que el contenedor </w:t>
      </w:r>
      <w:r w:rsidRPr="00781557" w:rsidR="00781557">
        <w:rPr>
          <w:rFonts w:ascii="Verdana" w:hAnsi="Verdana" w:cs="Arial"/>
          <w:iCs/>
          <w:spacing w:val="-2"/>
          <w:sz w:val="20"/>
          <w:szCs w:val="20"/>
        </w:rPr>
        <w:t xml:space="preserve">HLXU1073913 </w:t>
      </w:r>
      <w:r w:rsidRPr="00781557">
        <w:rPr>
          <w:rFonts w:ascii="Verdana" w:hAnsi="Verdana" w:cs="Arial"/>
          <w:iCs/>
          <w:spacing w:val="-2"/>
          <w:sz w:val="20"/>
          <w:szCs w:val="20"/>
        </w:rPr>
        <w:t>ingresó al TNM el día 2</w:t>
      </w:r>
      <w:r w:rsidRPr="00781557" w:rsidR="00781557">
        <w:rPr>
          <w:rFonts w:ascii="Verdana" w:hAnsi="Verdana" w:cs="Arial"/>
          <w:iCs/>
          <w:spacing w:val="-2"/>
          <w:sz w:val="20"/>
          <w:szCs w:val="20"/>
        </w:rPr>
        <w:t>6</w:t>
      </w:r>
      <w:r w:rsidRPr="00781557">
        <w:rPr>
          <w:rFonts w:ascii="Verdana" w:hAnsi="Verdana" w:cs="Arial"/>
          <w:iCs/>
          <w:spacing w:val="-2"/>
          <w:sz w:val="20"/>
          <w:szCs w:val="20"/>
        </w:rPr>
        <w:t>.11.2023 0</w:t>
      </w:r>
      <w:r w:rsidRPr="00781557" w:rsidR="00781557">
        <w:rPr>
          <w:rFonts w:ascii="Verdana" w:hAnsi="Verdana" w:cs="Arial"/>
          <w:iCs/>
          <w:spacing w:val="-2"/>
          <w:sz w:val="20"/>
          <w:szCs w:val="20"/>
        </w:rPr>
        <w:t>1</w:t>
      </w:r>
      <w:r w:rsidRPr="00781557">
        <w:rPr>
          <w:rFonts w:ascii="Verdana" w:hAnsi="Verdana" w:cs="Arial"/>
          <w:iCs/>
          <w:spacing w:val="-2"/>
          <w:sz w:val="20"/>
          <w:szCs w:val="20"/>
        </w:rPr>
        <w:t>:0</w:t>
      </w:r>
      <w:r w:rsidRPr="00781557" w:rsidR="00781557">
        <w:rPr>
          <w:rFonts w:ascii="Verdana" w:hAnsi="Verdana" w:cs="Arial"/>
          <w:iCs/>
          <w:spacing w:val="-2"/>
          <w:sz w:val="20"/>
          <w:szCs w:val="20"/>
        </w:rPr>
        <w:t>2</w:t>
      </w:r>
      <w:r w:rsidRPr="00781557">
        <w:rPr>
          <w:rFonts w:ascii="Verdana" w:hAnsi="Verdana" w:cs="Arial"/>
          <w:iCs/>
          <w:spacing w:val="-2"/>
          <w:sz w:val="20"/>
          <w:szCs w:val="20"/>
        </w:rPr>
        <w:t>hrs por lo que</w:t>
      </w:r>
      <w:r w:rsidR="00627ECC">
        <w:rPr>
          <w:rFonts w:ascii="Verdana" w:hAnsi="Verdana" w:cs="Arial"/>
          <w:iCs/>
          <w:spacing w:val="-2"/>
          <w:sz w:val="20"/>
          <w:szCs w:val="20"/>
        </w:rPr>
        <w:t>,</w:t>
      </w:r>
      <w:r w:rsidRPr="00781557">
        <w:rPr>
          <w:rFonts w:ascii="Verdana" w:hAnsi="Verdana" w:cs="Arial"/>
          <w:iCs/>
          <w:spacing w:val="-2"/>
          <w:sz w:val="20"/>
          <w:szCs w:val="20"/>
        </w:rPr>
        <w:t xml:space="preserve"> considerando los 07 días de libre almacenaje, </w:t>
      </w:r>
      <w:r w:rsidRPr="00781557">
        <w:rPr>
          <w:rFonts w:ascii="Verdana" w:hAnsi="Verdana" w:cs="Arial"/>
          <w:iCs/>
          <w:spacing w:val="-2"/>
          <w:sz w:val="20"/>
          <w:szCs w:val="20"/>
          <w:u w:val="single"/>
        </w:rPr>
        <w:t xml:space="preserve">se facturó por </w:t>
      </w:r>
      <w:r w:rsidRPr="00781557" w:rsidR="00781557">
        <w:rPr>
          <w:rFonts w:ascii="Verdana" w:hAnsi="Verdana" w:cs="Arial"/>
          <w:iCs/>
          <w:spacing w:val="-2"/>
          <w:sz w:val="20"/>
          <w:szCs w:val="20"/>
          <w:u w:val="single"/>
        </w:rPr>
        <w:t>10</w:t>
      </w:r>
      <w:r w:rsidRPr="00781557">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781557">
        <w:rPr>
          <w:rFonts w:ascii="Verdana" w:hAnsi="Verdana" w:cs="Arial"/>
          <w:iCs/>
          <w:spacing w:val="-2"/>
          <w:sz w:val="20"/>
          <w:szCs w:val="20"/>
        </w:rPr>
        <w:t xml:space="preserve"> como se observa en la siguiente imagen:</w:t>
      </w:r>
    </w:p>
    <w:p w:rsidR="00356D77" w:rsidP="002A0A3F" w:rsidRDefault="00B15A85" w14:paraId="630D462A" w14:textId="2076ED91">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699200" behindDoc="0" locked="0" layoutInCell="1" allowOverlap="1" wp14:anchorId="15398E39" wp14:editId="7E5AAC44">
                <wp:simplePos x="0" y="0"/>
                <wp:positionH relativeFrom="column">
                  <wp:posOffset>2225040</wp:posOffset>
                </wp:positionH>
                <wp:positionV relativeFrom="paragraph">
                  <wp:posOffset>179070</wp:posOffset>
                </wp:positionV>
                <wp:extent cx="845820" cy="357505"/>
                <wp:effectExtent l="19050" t="19050" r="11430" b="23495"/>
                <wp:wrapNone/>
                <wp:docPr id="54" name="Rectangle: Rounded Corners 54"/>
                <wp:cNvGraphicFramePr/>
                <a:graphic xmlns:a="http://schemas.openxmlformats.org/drawingml/2006/main">
                  <a:graphicData uri="http://schemas.microsoft.com/office/word/2010/wordprocessingShape">
                    <wps:wsp>
                      <wps:cNvSpPr/>
                      <wps:spPr>
                        <a:xfrm>
                          <a:off x="0" y="0"/>
                          <a:ext cx="84582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8987E0">
              <v:roundrect id="Rectangle: Rounded Corners 54" style="position:absolute;margin-left:175.2pt;margin-top:14.1pt;width:66.6pt;height:2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2990B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">
                <v:stroke joinstyle="miter"/>
              </v:roundrect>
            </w:pict>
          </mc:Fallback>
        </mc:AlternateContent>
      </w:r>
    </w:p>
    <w:p w:rsidR="00356D77" w:rsidP="00781557" w:rsidRDefault="00781557" w14:paraId="1890CA3C" w14:textId="48BD47C3">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sidRPr="00781557">
        <w:rPr>
          <w:rFonts w:ascii="Verdana" w:hAnsi="Verdana"/>
          <w:noProof/>
          <w:sz w:val="20"/>
          <w:szCs w:val="20"/>
        </w:rPr>
        <w:drawing>
          <wp:inline distT="0" distB="0" distL="0" distR="0" wp14:anchorId="788E3C7A" wp14:editId="03B3035E">
            <wp:extent cx="5372850" cy="36200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2850" cy="362001"/>
                    </a:xfrm>
                    <a:prstGeom prst="rect">
                      <a:avLst/>
                    </a:prstGeom>
                  </pic:spPr>
                </pic:pic>
              </a:graphicData>
            </a:graphic>
          </wp:inline>
        </w:drawing>
      </w:r>
    </w:p>
    <w:p w:rsidR="00C10E35" w:rsidP="002A0A3F" w:rsidRDefault="00C10E35" w14:paraId="425A66EF" w14:textId="4FCD3235">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781557" w:rsidP="00781557" w:rsidRDefault="00781557" w14:paraId="72DB13EA" w14:textId="4D3EF10D">
      <w:pPr>
        <w:pStyle w:val="ListParagraph"/>
        <w:numPr>
          <w:ilvl w:val="0"/>
          <w:numId w:val="32"/>
        </w:numPr>
        <w:spacing w:line="276" w:lineRule="auto"/>
        <w:jc w:val="both"/>
        <w:rPr>
          <w:rFonts w:ascii="Verdana" w:hAnsi="Verdana" w:cs="Arial"/>
          <w:iCs/>
          <w:spacing w:val="-2"/>
          <w:sz w:val="20"/>
          <w:szCs w:val="20"/>
        </w:rPr>
      </w:pPr>
      <w:r w:rsidRPr="00781557">
        <w:rPr>
          <w:rFonts w:ascii="Verdana" w:hAnsi="Verdana" w:eastAsia="Times New Roman" w:cs="Times New Roman"/>
          <w:sz w:val="20"/>
          <w:szCs w:val="20"/>
        </w:rPr>
        <w:t>Factura Nro. F002- 01059602:</w:t>
      </w:r>
    </w:p>
    <w:p w:rsidRPr="00781557" w:rsidR="00627ECC" w:rsidP="00627ECC" w:rsidRDefault="00627ECC" w14:paraId="02B268A0" w14:textId="77777777">
      <w:pPr>
        <w:pStyle w:val="ListParagraph"/>
        <w:spacing w:line="276" w:lineRule="auto"/>
        <w:ind w:left="927"/>
        <w:jc w:val="both"/>
        <w:rPr>
          <w:rFonts w:ascii="Verdana" w:hAnsi="Verdana" w:cs="Arial"/>
          <w:iCs/>
          <w:spacing w:val="-2"/>
          <w:sz w:val="20"/>
          <w:szCs w:val="20"/>
        </w:rPr>
      </w:pPr>
    </w:p>
    <w:p w:rsidR="00781557" w:rsidP="00781557" w:rsidRDefault="00781557" w14:paraId="5997F30A" w14:textId="41CD21DE">
      <w:pPr>
        <w:pStyle w:val="ListParagraph"/>
        <w:spacing w:line="276" w:lineRule="auto"/>
        <w:ind w:left="927"/>
        <w:jc w:val="both"/>
        <w:rPr>
          <w:rFonts w:ascii="Verdana" w:hAnsi="Verdana" w:cs="Arial"/>
          <w:iCs/>
          <w:spacing w:val="-2"/>
          <w:sz w:val="20"/>
          <w:szCs w:val="20"/>
        </w:rPr>
      </w:pPr>
      <w:r w:rsidRPr="00781557">
        <w:rPr>
          <w:rFonts w:ascii="Verdana" w:hAnsi="Verdana" w:cs="Arial"/>
          <w:iCs/>
          <w:spacing w:val="-2"/>
          <w:sz w:val="20"/>
          <w:szCs w:val="20"/>
        </w:rPr>
        <w:t>Se verifica que el contenedor NYKU3794670 ingresó al TNM el día 28.11.2023 19:46hrs por lo que</w:t>
      </w:r>
      <w:r w:rsidR="00627ECC">
        <w:rPr>
          <w:rFonts w:ascii="Verdana" w:hAnsi="Verdana" w:cs="Arial"/>
          <w:iCs/>
          <w:spacing w:val="-2"/>
          <w:sz w:val="20"/>
          <w:szCs w:val="20"/>
        </w:rPr>
        <w:t>,</w:t>
      </w:r>
      <w:r w:rsidRPr="00781557">
        <w:rPr>
          <w:rFonts w:ascii="Verdana" w:hAnsi="Verdana" w:cs="Arial"/>
          <w:iCs/>
          <w:spacing w:val="-2"/>
          <w:sz w:val="20"/>
          <w:szCs w:val="20"/>
        </w:rPr>
        <w:t xml:space="preserve"> considerando los 07 días de libre almacenaje, </w:t>
      </w:r>
      <w:r w:rsidRPr="00781557">
        <w:rPr>
          <w:rFonts w:ascii="Verdana" w:hAnsi="Verdana" w:cs="Arial"/>
          <w:iCs/>
          <w:spacing w:val="-2"/>
          <w:sz w:val="20"/>
          <w:szCs w:val="20"/>
          <w:u w:val="single"/>
        </w:rPr>
        <w:t>se facturó por 08 días de uso del referido servicio</w:t>
      </w:r>
      <w:r w:rsidR="009C08CA">
        <w:rPr>
          <w:rFonts w:ascii="Verdana" w:hAnsi="Verdana" w:cs="Arial"/>
          <w:iCs/>
          <w:spacing w:val="-2"/>
          <w:sz w:val="20"/>
          <w:szCs w:val="20"/>
          <w:u w:val="single"/>
        </w:rPr>
        <w:t>,</w:t>
      </w:r>
      <w:r w:rsidRPr="00781557">
        <w:rPr>
          <w:rFonts w:ascii="Verdana" w:hAnsi="Verdana" w:cs="Arial"/>
          <w:iCs/>
          <w:spacing w:val="-2"/>
          <w:sz w:val="20"/>
          <w:szCs w:val="20"/>
        </w:rPr>
        <w:t xml:space="preserve"> como se observa en la siguiente imagen:</w:t>
      </w:r>
    </w:p>
    <w:p w:rsidR="00781557" w:rsidP="002A0A3F" w:rsidRDefault="00781557" w14:paraId="0E0C0A14" w14:textId="10A3A26E">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00781557" w:rsidP="00781557" w:rsidRDefault="00B15A85" w14:paraId="2316861B" w14:textId="709B0F34">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701248" behindDoc="0" locked="0" layoutInCell="1" allowOverlap="1" wp14:anchorId="5B680ECB" wp14:editId="05826C76">
                <wp:simplePos x="0" y="0"/>
                <wp:positionH relativeFrom="column">
                  <wp:posOffset>2291715</wp:posOffset>
                </wp:positionH>
                <wp:positionV relativeFrom="paragraph">
                  <wp:posOffset>18415</wp:posOffset>
                </wp:positionV>
                <wp:extent cx="845820" cy="357505"/>
                <wp:effectExtent l="19050" t="19050" r="11430" b="23495"/>
                <wp:wrapNone/>
                <wp:docPr id="55" name="Rectangle: Rounded Corners 55"/>
                <wp:cNvGraphicFramePr/>
                <a:graphic xmlns:a="http://schemas.openxmlformats.org/drawingml/2006/main">
                  <a:graphicData uri="http://schemas.microsoft.com/office/word/2010/wordprocessingShape">
                    <wps:wsp>
                      <wps:cNvSpPr/>
                      <wps:spPr>
                        <a:xfrm>
                          <a:off x="0" y="0"/>
                          <a:ext cx="84582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2FC18A">
              <v:roundrect id="Rectangle: Rounded Corners 55" style="position:absolute;margin-left:180.45pt;margin-top:1.45pt;width:66.6pt;height:2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5534A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">
                <v:stroke joinstyle="miter"/>
              </v:roundrect>
            </w:pict>
          </mc:Fallback>
        </mc:AlternateContent>
      </w:r>
      <w:r w:rsidRPr="00781557" w:rsidR="00781557">
        <w:rPr>
          <w:rFonts w:ascii="Verdana" w:hAnsi="Verdana"/>
          <w:noProof/>
          <w:sz w:val="20"/>
          <w:szCs w:val="20"/>
        </w:rPr>
        <w:drawing>
          <wp:inline distT="0" distB="0" distL="0" distR="0" wp14:anchorId="04A2F7B9" wp14:editId="7B063371">
            <wp:extent cx="5353797" cy="33342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3797" cy="333422"/>
                    </a:xfrm>
                    <a:prstGeom prst="rect">
                      <a:avLst/>
                    </a:prstGeom>
                  </pic:spPr>
                </pic:pic>
              </a:graphicData>
            </a:graphic>
          </wp:inline>
        </w:drawing>
      </w:r>
    </w:p>
    <w:p w:rsidR="00781557" w:rsidP="002A0A3F" w:rsidRDefault="00781557" w14:paraId="16A27E7C" w14:textId="58595176">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627ECC" w:rsidR="005A338E" w:rsidP="005A338E" w:rsidRDefault="005A338E" w14:paraId="12508C5E" w14:textId="116480FE">
      <w:pPr>
        <w:pStyle w:val="ListParagraph"/>
        <w:numPr>
          <w:ilvl w:val="0"/>
          <w:numId w:val="32"/>
        </w:numPr>
        <w:spacing w:line="276" w:lineRule="auto"/>
        <w:jc w:val="both"/>
        <w:rPr>
          <w:rFonts w:ascii="Verdana" w:hAnsi="Verdana" w:cs="Arial"/>
          <w:iCs/>
          <w:spacing w:val="-2"/>
          <w:sz w:val="20"/>
          <w:szCs w:val="20"/>
        </w:rPr>
      </w:pPr>
      <w:r w:rsidRPr="00781557">
        <w:rPr>
          <w:rFonts w:ascii="Verdana" w:hAnsi="Verdana" w:eastAsia="Times New Roman" w:cs="Times New Roman"/>
          <w:sz w:val="20"/>
          <w:szCs w:val="20"/>
        </w:rPr>
        <w:t>Factura Nro. F002- 0</w:t>
      </w:r>
      <w:r w:rsidRPr="005A338E">
        <w:rPr>
          <w:rFonts w:ascii="Verdana" w:hAnsi="Verdana" w:eastAsia="Times New Roman" w:cs="Times New Roman"/>
          <w:sz w:val="20"/>
          <w:szCs w:val="20"/>
        </w:rPr>
        <w:t>1059610</w:t>
      </w:r>
      <w:r w:rsidRPr="00781557">
        <w:rPr>
          <w:rFonts w:ascii="Verdana" w:hAnsi="Verdana" w:eastAsia="Times New Roman" w:cs="Times New Roman"/>
          <w:sz w:val="20"/>
          <w:szCs w:val="20"/>
        </w:rPr>
        <w:t>:</w:t>
      </w:r>
    </w:p>
    <w:p w:rsidRPr="00781557" w:rsidR="00627ECC" w:rsidP="00627ECC" w:rsidRDefault="00627ECC" w14:paraId="57B552F6" w14:textId="77777777">
      <w:pPr>
        <w:pStyle w:val="ListParagraph"/>
        <w:spacing w:line="276" w:lineRule="auto"/>
        <w:ind w:left="927"/>
        <w:jc w:val="both"/>
        <w:rPr>
          <w:rFonts w:ascii="Verdana" w:hAnsi="Verdana" w:cs="Arial"/>
          <w:iCs/>
          <w:spacing w:val="-2"/>
          <w:sz w:val="20"/>
          <w:szCs w:val="20"/>
        </w:rPr>
      </w:pPr>
    </w:p>
    <w:p w:rsidR="005A338E" w:rsidP="005A338E" w:rsidRDefault="005A338E" w14:paraId="3725B223" w14:textId="75991EC8">
      <w:pPr>
        <w:pStyle w:val="ListParagraph"/>
        <w:spacing w:line="276" w:lineRule="auto"/>
        <w:ind w:left="927"/>
        <w:jc w:val="both"/>
        <w:rPr>
          <w:rFonts w:ascii="Verdana" w:hAnsi="Verdana" w:cs="Arial"/>
          <w:iCs/>
          <w:spacing w:val="-2"/>
          <w:sz w:val="20"/>
          <w:szCs w:val="20"/>
        </w:rPr>
      </w:pPr>
      <w:r w:rsidRPr="00781557">
        <w:rPr>
          <w:rFonts w:ascii="Verdana" w:hAnsi="Verdana" w:cs="Arial"/>
          <w:iCs/>
          <w:spacing w:val="-2"/>
          <w:sz w:val="20"/>
          <w:szCs w:val="20"/>
        </w:rPr>
        <w:t xml:space="preserve">Se verifica que el contenedor </w:t>
      </w:r>
      <w:r w:rsidRPr="005A338E">
        <w:rPr>
          <w:rFonts w:ascii="Verdana" w:hAnsi="Verdana" w:cs="Arial"/>
          <w:iCs/>
          <w:spacing w:val="-2"/>
          <w:sz w:val="20"/>
          <w:szCs w:val="20"/>
        </w:rPr>
        <w:t>DRYU2948815</w:t>
      </w:r>
      <w:r w:rsidRPr="00781557">
        <w:rPr>
          <w:rFonts w:ascii="Verdana" w:hAnsi="Verdana" w:cs="Arial"/>
          <w:iCs/>
          <w:spacing w:val="-2"/>
          <w:sz w:val="20"/>
          <w:szCs w:val="20"/>
        </w:rPr>
        <w:t xml:space="preserve"> ingresó al TNM el día 2</w:t>
      </w:r>
      <w:r>
        <w:rPr>
          <w:rFonts w:ascii="Verdana" w:hAnsi="Verdana" w:cs="Arial"/>
          <w:iCs/>
          <w:spacing w:val="-2"/>
          <w:sz w:val="20"/>
          <w:szCs w:val="20"/>
        </w:rPr>
        <w:t>7</w:t>
      </w:r>
      <w:r w:rsidRPr="00781557">
        <w:rPr>
          <w:rFonts w:ascii="Verdana" w:hAnsi="Verdana" w:cs="Arial"/>
          <w:iCs/>
          <w:spacing w:val="-2"/>
          <w:sz w:val="20"/>
          <w:szCs w:val="20"/>
        </w:rPr>
        <w:t xml:space="preserve">.11.2023 </w:t>
      </w:r>
      <w:r>
        <w:rPr>
          <w:rFonts w:ascii="Verdana" w:hAnsi="Verdana" w:cs="Arial"/>
          <w:iCs/>
          <w:spacing w:val="-2"/>
          <w:sz w:val="20"/>
          <w:szCs w:val="20"/>
        </w:rPr>
        <w:t>02</w:t>
      </w:r>
      <w:r w:rsidRPr="00781557">
        <w:rPr>
          <w:rFonts w:ascii="Verdana" w:hAnsi="Verdana" w:cs="Arial"/>
          <w:iCs/>
          <w:spacing w:val="-2"/>
          <w:sz w:val="20"/>
          <w:szCs w:val="20"/>
        </w:rPr>
        <w:t>:</w:t>
      </w:r>
      <w:r>
        <w:rPr>
          <w:rFonts w:ascii="Verdana" w:hAnsi="Verdana" w:cs="Arial"/>
          <w:iCs/>
          <w:spacing w:val="-2"/>
          <w:sz w:val="20"/>
          <w:szCs w:val="20"/>
        </w:rPr>
        <w:t>32</w:t>
      </w:r>
      <w:r w:rsidRPr="00781557">
        <w:rPr>
          <w:rFonts w:ascii="Verdana" w:hAnsi="Verdana" w:cs="Arial"/>
          <w:iCs/>
          <w:spacing w:val="-2"/>
          <w:sz w:val="20"/>
          <w:szCs w:val="20"/>
        </w:rPr>
        <w:t>hrs por lo que</w:t>
      </w:r>
      <w:r w:rsidR="00627ECC">
        <w:rPr>
          <w:rFonts w:ascii="Verdana" w:hAnsi="Verdana" w:cs="Arial"/>
          <w:iCs/>
          <w:spacing w:val="-2"/>
          <w:sz w:val="20"/>
          <w:szCs w:val="20"/>
        </w:rPr>
        <w:t>,</w:t>
      </w:r>
      <w:r w:rsidRPr="00781557">
        <w:rPr>
          <w:rFonts w:ascii="Verdana" w:hAnsi="Verdana" w:cs="Arial"/>
          <w:iCs/>
          <w:spacing w:val="-2"/>
          <w:sz w:val="20"/>
          <w:szCs w:val="20"/>
        </w:rPr>
        <w:t xml:space="preserve"> considerando los 07 días de libre almacenaje, </w:t>
      </w:r>
      <w:r w:rsidRPr="00781557">
        <w:rPr>
          <w:rFonts w:ascii="Verdana" w:hAnsi="Verdana" w:cs="Arial"/>
          <w:iCs/>
          <w:spacing w:val="-2"/>
          <w:sz w:val="20"/>
          <w:szCs w:val="20"/>
          <w:u w:val="single"/>
        </w:rPr>
        <w:t>se facturó por 0</w:t>
      </w:r>
      <w:r>
        <w:rPr>
          <w:rFonts w:ascii="Verdana" w:hAnsi="Verdana" w:cs="Arial"/>
          <w:iCs/>
          <w:spacing w:val="-2"/>
          <w:sz w:val="20"/>
          <w:szCs w:val="20"/>
          <w:u w:val="single"/>
        </w:rPr>
        <w:t>9</w:t>
      </w:r>
      <w:r w:rsidRPr="00781557">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781557">
        <w:rPr>
          <w:rFonts w:ascii="Verdana" w:hAnsi="Verdana" w:cs="Arial"/>
          <w:iCs/>
          <w:spacing w:val="-2"/>
          <w:sz w:val="20"/>
          <w:szCs w:val="20"/>
        </w:rPr>
        <w:t xml:space="preserve"> como se observa en la siguiente imagen:</w:t>
      </w:r>
    </w:p>
    <w:p w:rsidR="005A338E" w:rsidP="005A338E" w:rsidRDefault="00B15A85" w14:paraId="3C2FC733" w14:textId="30E235B3">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703296" behindDoc="0" locked="0" layoutInCell="1" allowOverlap="1" wp14:anchorId="1B447F78" wp14:editId="29E60F44">
                <wp:simplePos x="0" y="0"/>
                <wp:positionH relativeFrom="column">
                  <wp:posOffset>2225040</wp:posOffset>
                </wp:positionH>
                <wp:positionV relativeFrom="paragraph">
                  <wp:posOffset>174625</wp:posOffset>
                </wp:positionV>
                <wp:extent cx="845820" cy="357505"/>
                <wp:effectExtent l="19050" t="19050" r="11430" b="23495"/>
                <wp:wrapNone/>
                <wp:docPr id="56" name="Rectangle: Rounded Corners 56"/>
                <wp:cNvGraphicFramePr/>
                <a:graphic xmlns:a="http://schemas.openxmlformats.org/drawingml/2006/main">
                  <a:graphicData uri="http://schemas.microsoft.com/office/word/2010/wordprocessingShape">
                    <wps:wsp>
                      <wps:cNvSpPr/>
                      <wps:spPr>
                        <a:xfrm>
                          <a:off x="0" y="0"/>
                          <a:ext cx="845820" cy="357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EE63FD">
              <v:roundrect id="Rectangle: Rounded Corners 56" style="position:absolute;margin-left:175.2pt;margin-top:13.75pt;width:66.6pt;height:2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6C218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">
                <v:stroke joinstyle="miter"/>
              </v:roundrect>
            </w:pict>
          </mc:Fallback>
        </mc:AlternateContent>
      </w:r>
    </w:p>
    <w:p w:rsidR="005A338E" w:rsidP="005A338E" w:rsidRDefault="005A338E" w14:paraId="0FF9CB3E" w14:textId="0DE54DB1">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r w:rsidRPr="005A338E">
        <w:rPr>
          <w:rFonts w:ascii="Verdana" w:hAnsi="Verdana"/>
          <w:noProof/>
          <w:sz w:val="20"/>
          <w:szCs w:val="20"/>
        </w:rPr>
        <w:drawing>
          <wp:inline distT="0" distB="0" distL="0" distR="0" wp14:anchorId="297588AC" wp14:editId="1D09052E">
            <wp:extent cx="5363323" cy="4001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63323" cy="400106"/>
                    </a:xfrm>
                    <a:prstGeom prst="rect">
                      <a:avLst/>
                    </a:prstGeom>
                  </pic:spPr>
                </pic:pic>
              </a:graphicData>
            </a:graphic>
          </wp:inline>
        </w:drawing>
      </w:r>
    </w:p>
    <w:p w:rsidR="005A338E" w:rsidP="005A338E" w:rsidRDefault="005A338E" w14:paraId="37513F2D" w14:textId="77777777">
      <w:pPr>
        <w:pStyle w:val="ListParagraph"/>
        <w:tabs>
          <w:tab w:val="left" w:pos="709"/>
          <w:tab w:val="left" w:pos="1418"/>
          <w:tab w:val="left" w:pos="3626"/>
          <w:tab w:val="left" w:pos="5529"/>
        </w:tabs>
        <w:suppressAutoHyphens/>
        <w:spacing w:after="0" w:line="276" w:lineRule="auto"/>
        <w:ind w:left="0" w:right="-1"/>
        <w:jc w:val="right"/>
        <w:rPr>
          <w:rFonts w:ascii="Verdana" w:hAnsi="Verdana"/>
          <w:sz w:val="20"/>
          <w:szCs w:val="20"/>
        </w:rPr>
      </w:pPr>
    </w:p>
    <w:p w:rsidRPr="00627ECC" w:rsidR="005A338E" w:rsidP="005A338E" w:rsidRDefault="005A338E" w14:paraId="7CB3CF91" w14:textId="623C8B2B">
      <w:pPr>
        <w:pStyle w:val="ListParagraph"/>
        <w:numPr>
          <w:ilvl w:val="0"/>
          <w:numId w:val="32"/>
        </w:numPr>
        <w:spacing w:line="276" w:lineRule="auto"/>
        <w:jc w:val="both"/>
        <w:rPr>
          <w:rFonts w:ascii="Verdana" w:hAnsi="Verdana" w:cs="Arial"/>
          <w:iCs/>
          <w:spacing w:val="-2"/>
          <w:sz w:val="20"/>
          <w:szCs w:val="20"/>
        </w:rPr>
      </w:pPr>
      <w:r w:rsidRPr="00781557">
        <w:rPr>
          <w:rFonts w:ascii="Verdana" w:hAnsi="Verdana" w:eastAsia="Times New Roman" w:cs="Times New Roman"/>
          <w:sz w:val="20"/>
          <w:szCs w:val="20"/>
        </w:rPr>
        <w:t xml:space="preserve">Factura Nro. F002- </w:t>
      </w:r>
      <w:r>
        <w:rPr>
          <w:rFonts w:ascii="Verdana" w:hAnsi="Verdana" w:eastAsia="Times New Roman" w:cs="Times New Roman"/>
          <w:sz w:val="20"/>
          <w:szCs w:val="20"/>
        </w:rPr>
        <w:t>0</w:t>
      </w:r>
      <w:r w:rsidRPr="005A338E">
        <w:rPr>
          <w:rFonts w:ascii="Verdana" w:hAnsi="Verdana" w:eastAsia="Times New Roman" w:cs="Times New Roman"/>
          <w:sz w:val="20"/>
          <w:szCs w:val="20"/>
        </w:rPr>
        <w:t>1059618</w:t>
      </w:r>
      <w:r w:rsidRPr="00781557">
        <w:rPr>
          <w:rFonts w:ascii="Verdana" w:hAnsi="Verdana" w:eastAsia="Times New Roman" w:cs="Times New Roman"/>
          <w:sz w:val="20"/>
          <w:szCs w:val="20"/>
        </w:rPr>
        <w:t>:</w:t>
      </w:r>
    </w:p>
    <w:p w:rsidRPr="00781557" w:rsidR="00627ECC" w:rsidP="00627ECC" w:rsidRDefault="00627ECC" w14:paraId="47B3EEBA" w14:textId="77777777">
      <w:pPr>
        <w:pStyle w:val="ListParagraph"/>
        <w:spacing w:line="276" w:lineRule="auto"/>
        <w:ind w:left="927"/>
        <w:jc w:val="both"/>
        <w:rPr>
          <w:rFonts w:ascii="Verdana" w:hAnsi="Verdana" w:cs="Arial"/>
          <w:iCs/>
          <w:spacing w:val="-2"/>
          <w:sz w:val="20"/>
          <w:szCs w:val="20"/>
        </w:rPr>
      </w:pPr>
    </w:p>
    <w:p w:rsidR="005A338E" w:rsidP="005A338E" w:rsidRDefault="005A338E" w14:paraId="192EDAD9" w14:textId="0E3ED665">
      <w:pPr>
        <w:pStyle w:val="ListParagraph"/>
        <w:spacing w:line="276" w:lineRule="auto"/>
        <w:ind w:left="927"/>
        <w:jc w:val="both"/>
        <w:rPr>
          <w:rFonts w:ascii="Verdana" w:hAnsi="Verdana" w:cs="Arial"/>
          <w:iCs/>
          <w:spacing w:val="-2"/>
          <w:sz w:val="20"/>
          <w:szCs w:val="20"/>
        </w:rPr>
      </w:pPr>
      <w:r w:rsidRPr="00781557">
        <w:rPr>
          <w:rFonts w:ascii="Verdana" w:hAnsi="Verdana" w:cs="Arial"/>
          <w:iCs/>
          <w:spacing w:val="-2"/>
          <w:sz w:val="20"/>
          <w:szCs w:val="20"/>
        </w:rPr>
        <w:t xml:space="preserve">Se verifica que el contenedor </w:t>
      </w:r>
      <w:r w:rsidRPr="005A338E">
        <w:rPr>
          <w:rFonts w:ascii="Verdana" w:hAnsi="Verdana" w:cs="Arial"/>
          <w:iCs/>
          <w:spacing w:val="-2"/>
          <w:sz w:val="20"/>
          <w:szCs w:val="20"/>
        </w:rPr>
        <w:t>NYKU3164814</w:t>
      </w:r>
      <w:r w:rsidRPr="00781557">
        <w:rPr>
          <w:rFonts w:ascii="Verdana" w:hAnsi="Verdana" w:cs="Arial"/>
          <w:iCs/>
          <w:spacing w:val="-2"/>
          <w:sz w:val="20"/>
          <w:szCs w:val="20"/>
        </w:rPr>
        <w:t xml:space="preserve"> ingresó al TNM el día 2</w:t>
      </w:r>
      <w:r>
        <w:rPr>
          <w:rFonts w:ascii="Verdana" w:hAnsi="Verdana" w:cs="Arial"/>
          <w:iCs/>
          <w:spacing w:val="-2"/>
          <w:sz w:val="20"/>
          <w:szCs w:val="20"/>
        </w:rPr>
        <w:t>6</w:t>
      </w:r>
      <w:r w:rsidRPr="00781557">
        <w:rPr>
          <w:rFonts w:ascii="Verdana" w:hAnsi="Verdana" w:cs="Arial"/>
          <w:iCs/>
          <w:spacing w:val="-2"/>
          <w:sz w:val="20"/>
          <w:szCs w:val="20"/>
        </w:rPr>
        <w:t xml:space="preserve">.11.2023 </w:t>
      </w:r>
      <w:r>
        <w:rPr>
          <w:rFonts w:ascii="Verdana" w:hAnsi="Verdana" w:cs="Arial"/>
          <w:iCs/>
          <w:spacing w:val="-2"/>
          <w:sz w:val="20"/>
          <w:szCs w:val="20"/>
        </w:rPr>
        <w:t>00</w:t>
      </w:r>
      <w:r w:rsidRPr="00781557">
        <w:rPr>
          <w:rFonts w:ascii="Verdana" w:hAnsi="Verdana" w:cs="Arial"/>
          <w:iCs/>
          <w:spacing w:val="-2"/>
          <w:sz w:val="20"/>
          <w:szCs w:val="20"/>
        </w:rPr>
        <w:t>:</w:t>
      </w:r>
      <w:r>
        <w:rPr>
          <w:rFonts w:ascii="Verdana" w:hAnsi="Verdana" w:cs="Arial"/>
          <w:iCs/>
          <w:spacing w:val="-2"/>
          <w:sz w:val="20"/>
          <w:szCs w:val="20"/>
        </w:rPr>
        <w:t>58</w:t>
      </w:r>
      <w:r w:rsidRPr="00781557">
        <w:rPr>
          <w:rFonts w:ascii="Verdana" w:hAnsi="Verdana" w:cs="Arial"/>
          <w:iCs/>
          <w:spacing w:val="-2"/>
          <w:sz w:val="20"/>
          <w:szCs w:val="20"/>
        </w:rPr>
        <w:t>hrs por lo que</w:t>
      </w:r>
      <w:r w:rsidR="00627ECC">
        <w:rPr>
          <w:rFonts w:ascii="Verdana" w:hAnsi="Verdana" w:cs="Arial"/>
          <w:iCs/>
          <w:spacing w:val="-2"/>
          <w:sz w:val="20"/>
          <w:szCs w:val="20"/>
        </w:rPr>
        <w:t>,</w:t>
      </w:r>
      <w:r w:rsidRPr="00781557">
        <w:rPr>
          <w:rFonts w:ascii="Verdana" w:hAnsi="Verdana" w:cs="Arial"/>
          <w:iCs/>
          <w:spacing w:val="-2"/>
          <w:sz w:val="20"/>
          <w:szCs w:val="20"/>
        </w:rPr>
        <w:t xml:space="preserve"> considerando los 07 días de libre almacenaje, </w:t>
      </w:r>
      <w:r w:rsidRPr="00781557">
        <w:rPr>
          <w:rFonts w:ascii="Verdana" w:hAnsi="Verdana" w:cs="Arial"/>
          <w:iCs/>
          <w:spacing w:val="-2"/>
          <w:sz w:val="20"/>
          <w:szCs w:val="20"/>
          <w:u w:val="single"/>
        </w:rPr>
        <w:t xml:space="preserve">se facturó por </w:t>
      </w:r>
      <w:r>
        <w:rPr>
          <w:rFonts w:ascii="Verdana" w:hAnsi="Verdana" w:cs="Arial"/>
          <w:iCs/>
          <w:spacing w:val="-2"/>
          <w:sz w:val="20"/>
          <w:szCs w:val="20"/>
          <w:u w:val="single"/>
        </w:rPr>
        <w:t>10</w:t>
      </w:r>
      <w:r w:rsidRPr="00781557">
        <w:rPr>
          <w:rFonts w:ascii="Verdana" w:hAnsi="Verdana" w:cs="Arial"/>
          <w:iCs/>
          <w:spacing w:val="-2"/>
          <w:sz w:val="20"/>
          <w:szCs w:val="20"/>
          <w:u w:val="single"/>
        </w:rPr>
        <w:t xml:space="preserve"> días de uso del referido servicio</w:t>
      </w:r>
      <w:r w:rsidR="009C08CA">
        <w:rPr>
          <w:rFonts w:ascii="Verdana" w:hAnsi="Verdana" w:cs="Arial"/>
          <w:iCs/>
          <w:spacing w:val="-2"/>
          <w:sz w:val="20"/>
          <w:szCs w:val="20"/>
          <w:u w:val="single"/>
        </w:rPr>
        <w:t>,</w:t>
      </w:r>
      <w:r w:rsidRPr="00781557">
        <w:rPr>
          <w:rFonts w:ascii="Verdana" w:hAnsi="Verdana" w:cs="Arial"/>
          <w:iCs/>
          <w:spacing w:val="-2"/>
          <w:sz w:val="20"/>
          <w:szCs w:val="20"/>
        </w:rPr>
        <w:t xml:space="preserve"> como se observa en la siguiente imagen:</w:t>
      </w:r>
    </w:p>
    <w:p w:rsidR="005A338E" w:rsidP="005A338E" w:rsidRDefault="005A338E" w14:paraId="5020A461" w14:textId="0F4F0F65">
      <w:pPr>
        <w:pStyle w:val="ListParagraph"/>
        <w:spacing w:line="276" w:lineRule="auto"/>
        <w:ind w:left="927"/>
        <w:jc w:val="both"/>
        <w:rPr>
          <w:rFonts w:ascii="Verdana" w:hAnsi="Verdana" w:cs="Arial"/>
          <w:iCs/>
          <w:spacing w:val="-2"/>
          <w:sz w:val="20"/>
          <w:szCs w:val="20"/>
        </w:rPr>
      </w:pPr>
    </w:p>
    <w:p w:rsidR="005A338E" w:rsidP="005A338E" w:rsidRDefault="00B15A85" w14:paraId="670E51EF" w14:textId="79E47E83">
      <w:pPr>
        <w:pStyle w:val="ListParagraph"/>
        <w:spacing w:line="276" w:lineRule="auto"/>
        <w:ind w:left="927"/>
        <w:jc w:val="both"/>
        <w:rPr>
          <w:rFonts w:ascii="Verdana" w:hAnsi="Verdana" w:cs="Arial"/>
          <w:iCs/>
          <w:spacing w:val="-2"/>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705344" behindDoc="0" locked="0" layoutInCell="1" allowOverlap="1" wp14:anchorId="4DD66D7C" wp14:editId="65326A5B">
                <wp:simplePos x="0" y="0"/>
                <wp:positionH relativeFrom="column">
                  <wp:posOffset>2444115</wp:posOffset>
                </wp:positionH>
                <wp:positionV relativeFrom="paragraph">
                  <wp:posOffset>4445</wp:posOffset>
                </wp:positionV>
                <wp:extent cx="855345" cy="352425"/>
                <wp:effectExtent l="19050" t="19050" r="20955" b="28575"/>
                <wp:wrapNone/>
                <wp:docPr id="57" name="Rectangle: Rounded Corners 57"/>
                <wp:cNvGraphicFramePr/>
                <a:graphic xmlns:a="http://schemas.openxmlformats.org/drawingml/2006/main">
                  <a:graphicData uri="http://schemas.microsoft.com/office/word/2010/wordprocessingShape">
                    <wps:wsp>
                      <wps:cNvSpPr/>
                      <wps:spPr>
                        <a:xfrm>
                          <a:off x="0" y="0"/>
                          <a:ext cx="855345"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442AEE">
              <v:roundrect id="Rectangle: Rounded Corners 57" style="position:absolute;margin-left:192.45pt;margin-top:.35pt;width:67.3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0569E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">
                <v:stroke joinstyle="miter"/>
              </v:roundrect>
            </w:pict>
          </mc:Fallback>
        </mc:AlternateContent>
      </w:r>
      <w:r w:rsidRPr="005A338E" w:rsidR="005A338E">
        <w:rPr>
          <w:rFonts w:ascii="Verdana" w:hAnsi="Verdana" w:cs="Arial"/>
          <w:iCs/>
          <w:noProof/>
          <w:spacing w:val="-2"/>
          <w:sz w:val="20"/>
          <w:szCs w:val="20"/>
        </w:rPr>
        <w:drawing>
          <wp:inline distT="0" distB="0" distL="0" distR="0" wp14:anchorId="793EF176" wp14:editId="7EC23732">
            <wp:extent cx="5363323" cy="352474"/>
            <wp:effectExtent l="0" t="0" r="889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3323" cy="352474"/>
                    </a:xfrm>
                    <a:prstGeom prst="rect">
                      <a:avLst/>
                    </a:prstGeom>
                  </pic:spPr>
                </pic:pic>
              </a:graphicData>
            </a:graphic>
          </wp:inline>
        </w:drawing>
      </w:r>
    </w:p>
    <w:p w:rsidRPr="006D23D4" w:rsidR="005A338E" w:rsidP="002A0A3F" w:rsidRDefault="005A338E" w14:paraId="4FF79E07" w14:textId="77777777">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D00956" w:rsidR="002A0A3F" w:rsidP="002A0A3F" w:rsidRDefault="002A0A3F" w14:paraId="633C8159" w14:textId="09DBB719">
      <w:pPr>
        <w:pStyle w:val="ListParagraph"/>
        <w:widowControl w:val="0"/>
        <w:numPr>
          <w:ilvl w:val="1"/>
          <w:numId w:val="7"/>
        </w:numPr>
        <w:spacing w:after="0" w:line="276" w:lineRule="auto"/>
        <w:ind w:left="567" w:right="-1" w:hanging="567"/>
        <w:jc w:val="both"/>
        <w:rPr>
          <w:rFonts w:ascii="Verdana" w:hAnsi="Verdana" w:cs="Arial"/>
          <w:b/>
          <w:iCs/>
          <w:spacing w:val="-2"/>
          <w:sz w:val="20"/>
          <w:szCs w:val="20"/>
        </w:rPr>
      </w:pPr>
      <w:r w:rsidRPr="006D23D4">
        <w:rPr>
          <w:rFonts w:ascii="Verdana" w:hAnsi="Verdana"/>
          <w:b/>
          <w:sz w:val="20"/>
          <w:szCs w:val="20"/>
        </w:rPr>
        <w:t>Análisis de los argumentos y medios probatorios adjuntos por la Reclamante.</w:t>
      </w:r>
    </w:p>
    <w:p w:rsidR="00D00956" w:rsidP="00D00956" w:rsidRDefault="00D00956" w14:paraId="4D0BE6F7" w14:textId="5CA86400">
      <w:pPr>
        <w:pStyle w:val="ListParagraph"/>
        <w:widowControl w:val="0"/>
        <w:spacing w:after="0" w:line="276" w:lineRule="auto"/>
        <w:ind w:left="567" w:right="-1"/>
        <w:jc w:val="both"/>
        <w:rPr>
          <w:rFonts w:ascii="Verdana" w:hAnsi="Verdana"/>
          <w:b/>
          <w:sz w:val="20"/>
          <w:szCs w:val="20"/>
        </w:rPr>
      </w:pPr>
    </w:p>
    <w:p w:rsidR="00D00956" w:rsidP="00D00956" w:rsidRDefault="00D00956" w14:paraId="43113EC6" w14:textId="3D9F454F">
      <w:pPr>
        <w:pStyle w:val="ListParagraph"/>
        <w:widowControl w:val="0"/>
        <w:spacing w:after="0" w:line="276" w:lineRule="auto"/>
        <w:ind w:left="567" w:right="-1"/>
        <w:jc w:val="both"/>
        <w:rPr>
          <w:rFonts w:ascii="Verdana" w:hAnsi="Verdana"/>
          <w:bCs/>
          <w:sz w:val="20"/>
          <w:szCs w:val="20"/>
        </w:rPr>
      </w:pPr>
      <w:r>
        <w:rPr>
          <w:rFonts w:ascii="Verdana" w:hAnsi="Verdana"/>
          <w:bCs/>
          <w:sz w:val="20"/>
          <w:szCs w:val="20"/>
        </w:rPr>
        <w:t>MOLFINO atribuye la responsabilidad de APMTC por el cobro de las facturas objeto de reclamo, debido a que estas se generaron como consecuencia de la presunta falta de espacio en la Zona de Aforo de APMTC y demoras en la movilización de</w:t>
      </w:r>
      <w:r w:rsidR="002F1155">
        <w:rPr>
          <w:rFonts w:ascii="Verdana" w:hAnsi="Verdana"/>
          <w:bCs/>
          <w:sz w:val="20"/>
          <w:szCs w:val="20"/>
        </w:rPr>
        <w:t xml:space="preserve"> su carga </w:t>
      </w:r>
      <w:r>
        <w:rPr>
          <w:rFonts w:ascii="Verdana" w:hAnsi="Verdana"/>
          <w:bCs/>
          <w:sz w:val="20"/>
          <w:szCs w:val="20"/>
        </w:rPr>
        <w:t xml:space="preserve">hacia la mencionada zona. </w:t>
      </w:r>
    </w:p>
    <w:p w:rsidR="00C50AF6" w:rsidP="00D00956" w:rsidRDefault="00C50AF6" w14:paraId="700762B2" w14:textId="6662413F">
      <w:pPr>
        <w:pStyle w:val="ListParagraph"/>
        <w:widowControl w:val="0"/>
        <w:spacing w:after="0" w:line="276" w:lineRule="auto"/>
        <w:ind w:left="567" w:right="-1"/>
        <w:jc w:val="both"/>
        <w:rPr>
          <w:rFonts w:ascii="Verdana" w:hAnsi="Verdana"/>
          <w:bCs/>
          <w:sz w:val="20"/>
          <w:szCs w:val="20"/>
        </w:rPr>
      </w:pPr>
    </w:p>
    <w:p w:rsidR="00151C19" w:rsidP="00151C19" w:rsidRDefault="00C308F6" w14:paraId="1755BB34" w14:textId="40B7F08D">
      <w:pPr>
        <w:pStyle w:val="ListParagraph"/>
        <w:widowControl w:val="0"/>
        <w:spacing w:after="0" w:line="276" w:lineRule="auto"/>
        <w:ind w:left="567" w:right="-1"/>
        <w:jc w:val="both"/>
        <w:rPr>
          <w:rFonts w:ascii="Verdana" w:hAnsi="Verdana"/>
          <w:bCs/>
          <w:sz w:val="20"/>
          <w:szCs w:val="20"/>
        </w:rPr>
      </w:pPr>
      <w:r>
        <w:rPr>
          <w:rFonts w:ascii="Verdana" w:hAnsi="Verdana"/>
          <w:bCs/>
          <w:sz w:val="20"/>
          <w:szCs w:val="20"/>
        </w:rPr>
        <w:t>Para empezar, es preciso pronunciarnos respecto a la solicitud</w:t>
      </w:r>
      <w:r w:rsidR="00A5327A">
        <w:rPr>
          <w:rFonts w:ascii="Verdana" w:hAnsi="Verdana"/>
          <w:bCs/>
          <w:sz w:val="20"/>
          <w:szCs w:val="20"/>
        </w:rPr>
        <w:t xml:space="preserve"> la Autoridad Aduanera (SUNAT), la cual consistía en el</w:t>
      </w:r>
      <w:r>
        <w:rPr>
          <w:rFonts w:ascii="Verdana" w:hAnsi="Verdana"/>
          <w:bCs/>
          <w:sz w:val="20"/>
          <w:szCs w:val="20"/>
        </w:rPr>
        <w:t xml:space="preserve"> reconocimiento</w:t>
      </w:r>
      <w:r w:rsidR="00DD2CA1">
        <w:rPr>
          <w:rFonts w:ascii="Verdana" w:hAnsi="Verdana"/>
          <w:bCs/>
          <w:sz w:val="20"/>
          <w:szCs w:val="20"/>
        </w:rPr>
        <w:t xml:space="preserve"> físico</w:t>
      </w:r>
      <w:r>
        <w:rPr>
          <w:rFonts w:ascii="Verdana" w:hAnsi="Verdana"/>
          <w:bCs/>
          <w:sz w:val="20"/>
          <w:szCs w:val="20"/>
        </w:rPr>
        <w:t xml:space="preserve"> de un contenedor asociado al Bk. LIMD19366900</w:t>
      </w:r>
      <w:r w:rsidR="00A5327A">
        <w:rPr>
          <w:rFonts w:ascii="Verdana" w:hAnsi="Verdana"/>
          <w:bCs/>
          <w:sz w:val="20"/>
          <w:szCs w:val="20"/>
        </w:rPr>
        <w:t>.</w:t>
      </w:r>
      <w:r>
        <w:rPr>
          <w:rFonts w:ascii="Verdana" w:hAnsi="Verdana"/>
          <w:bCs/>
          <w:sz w:val="20"/>
          <w:szCs w:val="20"/>
        </w:rPr>
        <w:t xml:space="preserve"> </w:t>
      </w:r>
      <w:r w:rsidR="000C5D6B">
        <w:rPr>
          <w:rFonts w:ascii="Verdana" w:hAnsi="Verdana"/>
          <w:bCs/>
          <w:sz w:val="20"/>
          <w:szCs w:val="20"/>
        </w:rPr>
        <w:t xml:space="preserve">Conforme a la cláusula </w:t>
      </w:r>
      <w:r w:rsidR="00151C19">
        <w:rPr>
          <w:rFonts w:ascii="Verdana" w:hAnsi="Verdana"/>
          <w:bCs/>
          <w:sz w:val="20"/>
          <w:szCs w:val="20"/>
        </w:rPr>
        <w:t>1.23.15 del</w:t>
      </w:r>
      <w:r w:rsidR="000C5D6B">
        <w:rPr>
          <w:rFonts w:ascii="Verdana" w:hAnsi="Verdana"/>
          <w:bCs/>
          <w:sz w:val="20"/>
          <w:szCs w:val="20"/>
        </w:rPr>
        <w:t xml:space="preserve"> Contrato de Concesión del TNM</w:t>
      </w:r>
      <w:r w:rsidR="00151C19">
        <w:rPr>
          <w:rFonts w:ascii="Verdana" w:hAnsi="Verdana"/>
          <w:bCs/>
          <w:sz w:val="20"/>
          <w:szCs w:val="20"/>
        </w:rPr>
        <w:t>, se define a SUNAT de la siguiente forma:</w:t>
      </w:r>
    </w:p>
    <w:p w:rsidR="00151C19" w:rsidP="00151C19" w:rsidRDefault="00151C19" w14:paraId="30BE8545" w14:textId="180B6BE1">
      <w:pPr>
        <w:pStyle w:val="ListParagraph"/>
        <w:widowControl w:val="0"/>
        <w:spacing w:after="0" w:line="276" w:lineRule="auto"/>
        <w:ind w:left="567" w:right="-1"/>
        <w:jc w:val="both"/>
        <w:rPr>
          <w:rFonts w:ascii="Verdana" w:hAnsi="Verdana"/>
          <w:bCs/>
          <w:sz w:val="20"/>
          <w:szCs w:val="20"/>
        </w:rPr>
      </w:pPr>
    </w:p>
    <w:p w:rsidRPr="00151C19" w:rsidR="00151C19" w:rsidP="00151C19" w:rsidRDefault="00151C19" w14:paraId="685FC5C8" w14:textId="7282F281">
      <w:pPr>
        <w:pStyle w:val="ListParagraph"/>
        <w:widowControl w:val="0"/>
        <w:spacing w:after="0" w:line="276" w:lineRule="auto"/>
        <w:ind w:left="567" w:right="-1"/>
        <w:jc w:val="both"/>
        <w:rPr>
          <w:rFonts w:ascii="Verdana" w:hAnsi="Verdana"/>
          <w:sz w:val="20"/>
          <w:szCs w:val="20"/>
        </w:rPr>
      </w:pPr>
      <w:r w:rsidRPr="00151C19">
        <w:rPr>
          <w:rFonts w:ascii="Verdana" w:hAnsi="Verdana"/>
          <w:bCs/>
          <w:sz w:val="20"/>
          <w:szCs w:val="20"/>
        </w:rPr>
        <w:t>“</w:t>
      </w:r>
      <w:r w:rsidRPr="00151C19">
        <w:rPr>
          <w:rFonts w:ascii="Verdana" w:hAnsi="Verdana"/>
          <w:sz w:val="20"/>
          <w:szCs w:val="20"/>
        </w:rPr>
        <w:t xml:space="preserve">1.23.15. </w:t>
      </w:r>
      <w:r>
        <w:rPr>
          <w:rFonts w:ascii="Verdana" w:hAnsi="Verdana"/>
          <w:sz w:val="20"/>
          <w:szCs w:val="20"/>
        </w:rPr>
        <w:tab/>
      </w:r>
      <w:r w:rsidRPr="00151C19">
        <w:rPr>
          <w:rFonts w:ascii="Verdana" w:hAnsi="Verdana"/>
          <w:sz w:val="20"/>
          <w:szCs w:val="20"/>
          <w:u w:val="single"/>
        </w:rPr>
        <w:t>Autoridad Aduanera</w:t>
      </w:r>
      <w:r w:rsidRPr="00151C19">
        <w:rPr>
          <w:rFonts w:ascii="Verdana" w:hAnsi="Verdana"/>
          <w:sz w:val="20"/>
          <w:szCs w:val="20"/>
        </w:rPr>
        <w:t xml:space="preserve"> </w:t>
      </w:r>
    </w:p>
    <w:p w:rsidR="00C50AF6" w:rsidP="00151C19" w:rsidRDefault="00151C19" w14:paraId="2F80DC19" w14:textId="7DB562DD">
      <w:pPr>
        <w:pStyle w:val="ListParagraph"/>
        <w:widowControl w:val="0"/>
        <w:spacing w:after="0" w:line="276" w:lineRule="auto"/>
        <w:ind w:left="2127" w:right="-1"/>
        <w:jc w:val="both"/>
        <w:rPr>
          <w:rFonts w:ascii="Verdana" w:hAnsi="Verdana"/>
          <w:sz w:val="20"/>
          <w:szCs w:val="20"/>
        </w:rPr>
      </w:pPr>
      <w:r w:rsidRPr="00151C19">
        <w:rPr>
          <w:rFonts w:ascii="Verdana" w:hAnsi="Verdana"/>
          <w:sz w:val="20"/>
          <w:szCs w:val="20"/>
        </w:rPr>
        <w:t>Es la SUNAT, entidad que ejerce la Potestad aduanera</w:t>
      </w:r>
      <w:r w:rsidRPr="00151C19">
        <w:rPr>
          <w:rFonts w:ascii="Verdana" w:hAnsi="Verdana"/>
          <w:sz w:val="20"/>
          <w:szCs w:val="20"/>
          <w:u w:val="single"/>
        </w:rPr>
        <w:t>, contando con facultades propias y específicas para autorizar y controlar la realización de operaciones aduaneras</w:t>
      </w:r>
      <w:r w:rsidRPr="00151C19">
        <w:rPr>
          <w:rFonts w:ascii="Verdana" w:hAnsi="Verdana"/>
          <w:sz w:val="20"/>
          <w:szCs w:val="20"/>
        </w:rPr>
        <w:t xml:space="preserve"> en el territorio nacional.”</w:t>
      </w:r>
    </w:p>
    <w:p w:rsidRPr="00151C19" w:rsidR="00151C19" w:rsidP="00151C19" w:rsidRDefault="00151C19" w14:paraId="329EA35C" w14:textId="50A8626C">
      <w:pPr>
        <w:pStyle w:val="ListParagraph"/>
        <w:widowControl w:val="0"/>
        <w:spacing w:after="0" w:line="276" w:lineRule="auto"/>
        <w:ind w:left="2127" w:right="-1"/>
        <w:jc w:val="both"/>
        <w:rPr>
          <w:rFonts w:ascii="Verdana" w:hAnsi="Verdana"/>
          <w:sz w:val="20"/>
          <w:szCs w:val="20"/>
        </w:rPr>
      </w:pPr>
      <w:r>
        <w:rPr>
          <w:rFonts w:ascii="Verdana" w:hAnsi="Verdana"/>
          <w:sz w:val="20"/>
          <w:szCs w:val="20"/>
        </w:rPr>
        <w:t>-El subrayado es nuestro-</w:t>
      </w:r>
    </w:p>
    <w:p w:rsidR="00C50AF6" w:rsidP="00D00956" w:rsidRDefault="00C50AF6" w14:paraId="7785D8BE" w14:textId="77777777">
      <w:pPr>
        <w:pStyle w:val="ListParagraph"/>
        <w:widowControl w:val="0"/>
        <w:spacing w:after="0" w:line="276" w:lineRule="auto"/>
        <w:ind w:left="567" w:right="-1"/>
        <w:jc w:val="both"/>
        <w:rPr>
          <w:rFonts w:ascii="Verdana" w:hAnsi="Verdana"/>
          <w:bCs/>
          <w:sz w:val="20"/>
          <w:szCs w:val="20"/>
        </w:rPr>
      </w:pPr>
    </w:p>
    <w:p w:rsidR="00DD2CA1" w:rsidP="00D00956" w:rsidRDefault="00151C19" w14:paraId="56010070" w14:textId="20F20EA4">
      <w:pPr>
        <w:pStyle w:val="ListParagraph"/>
        <w:widowControl w:val="0"/>
        <w:spacing w:after="0" w:line="276" w:lineRule="auto"/>
        <w:ind w:left="567" w:right="-1"/>
        <w:jc w:val="both"/>
        <w:rPr>
          <w:rFonts w:ascii="Verdana" w:hAnsi="Verdana"/>
          <w:bCs/>
          <w:sz w:val="20"/>
          <w:szCs w:val="20"/>
        </w:rPr>
      </w:pPr>
      <w:r>
        <w:rPr>
          <w:rFonts w:ascii="Verdana" w:hAnsi="Verdana"/>
          <w:bCs/>
          <w:sz w:val="20"/>
          <w:szCs w:val="20"/>
        </w:rPr>
        <w:t>En esa línea,</w:t>
      </w:r>
      <w:r w:rsidR="0036515D">
        <w:rPr>
          <w:rFonts w:ascii="Verdana" w:hAnsi="Verdana"/>
          <w:bCs/>
          <w:sz w:val="20"/>
          <w:szCs w:val="20"/>
        </w:rPr>
        <w:t xml:space="preserve"> en base a los artículo</w:t>
      </w:r>
      <w:r w:rsidR="00DD2CA1">
        <w:rPr>
          <w:rFonts w:ascii="Verdana" w:hAnsi="Verdana"/>
          <w:bCs/>
          <w:sz w:val="20"/>
          <w:szCs w:val="20"/>
        </w:rPr>
        <w:t>s</w:t>
      </w:r>
      <w:r w:rsidR="0036515D">
        <w:rPr>
          <w:rFonts w:ascii="Verdana" w:hAnsi="Verdana"/>
          <w:bCs/>
          <w:sz w:val="20"/>
          <w:szCs w:val="20"/>
        </w:rPr>
        <w:t xml:space="preserve"> 16 y 17 de la Ley General de Aduanas</w:t>
      </w:r>
      <w:r w:rsidR="00A5327A">
        <w:rPr>
          <w:rStyle w:val="FootnoteReference"/>
          <w:rFonts w:ascii="Verdana" w:hAnsi="Verdana"/>
          <w:bCs/>
          <w:sz w:val="20"/>
          <w:szCs w:val="20"/>
        </w:rPr>
        <w:footnoteReference w:id="2"/>
      </w:r>
      <w:r w:rsidR="0036515D">
        <w:rPr>
          <w:rFonts w:ascii="Verdana" w:hAnsi="Verdana"/>
          <w:bCs/>
          <w:sz w:val="20"/>
          <w:szCs w:val="20"/>
        </w:rPr>
        <w:t xml:space="preserve">, </w:t>
      </w:r>
      <w:r w:rsidR="00DD2CA1">
        <w:rPr>
          <w:rFonts w:ascii="Verdana" w:hAnsi="Verdana"/>
          <w:bCs/>
          <w:sz w:val="20"/>
          <w:szCs w:val="20"/>
        </w:rPr>
        <w:t>APMTC es calificado</w:t>
      </w:r>
      <w:r w:rsidR="0036515D">
        <w:rPr>
          <w:rFonts w:ascii="Verdana" w:hAnsi="Verdana"/>
          <w:bCs/>
          <w:sz w:val="20"/>
          <w:szCs w:val="20"/>
        </w:rPr>
        <w:t xml:space="preserve"> como operador intervinient</w:t>
      </w:r>
      <w:r w:rsidR="00DD2CA1">
        <w:rPr>
          <w:rFonts w:ascii="Verdana" w:hAnsi="Verdana"/>
          <w:bCs/>
          <w:sz w:val="20"/>
          <w:szCs w:val="20"/>
        </w:rPr>
        <w:t>e; por lo que,</w:t>
      </w:r>
      <w:r w:rsidR="0036515D">
        <w:rPr>
          <w:rFonts w:ascii="Verdana" w:hAnsi="Verdana"/>
          <w:bCs/>
          <w:sz w:val="20"/>
          <w:szCs w:val="20"/>
        </w:rPr>
        <w:t xml:space="preserve"> tiene como obligación: s</w:t>
      </w:r>
      <w:r w:rsidRPr="0036515D" w:rsidR="0036515D">
        <w:rPr>
          <w:rFonts w:ascii="Verdana" w:hAnsi="Verdana"/>
          <w:bCs/>
          <w:sz w:val="20"/>
          <w:szCs w:val="20"/>
        </w:rPr>
        <w:t xml:space="preserve">ometerse al control aduanero, </w:t>
      </w:r>
      <w:r w:rsidR="0036515D">
        <w:rPr>
          <w:rFonts w:ascii="Verdana" w:hAnsi="Verdana"/>
          <w:bCs/>
          <w:sz w:val="20"/>
          <w:szCs w:val="20"/>
        </w:rPr>
        <w:t xml:space="preserve">sin impedir ni obstaculizar </w:t>
      </w:r>
      <w:r w:rsidRPr="0036515D" w:rsidR="0036515D">
        <w:rPr>
          <w:rFonts w:ascii="Verdana" w:hAnsi="Verdana"/>
          <w:bCs/>
          <w:sz w:val="20"/>
          <w:szCs w:val="20"/>
        </w:rPr>
        <w:t>las labores de reconocimiento, de inspección, de fiscalización o de cualquier acción de control dispuesta por la autoridad aduanera.</w:t>
      </w:r>
    </w:p>
    <w:p w:rsidR="00DD2CA1" w:rsidP="00D00956" w:rsidRDefault="00DD2CA1" w14:paraId="230F74CC" w14:textId="77777777">
      <w:pPr>
        <w:pStyle w:val="ListParagraph"/>
        <w:widowControl w:val="0"/>
        <w:spacing w:after="0" w:line="276" w:lineRule="auto"/>
        <w:ind w:left="567" w:right="-1"/>
        <w:jc w:val="both"/>
        <w:rPr>
          <w:rFonts w:ascii="Verdana" w:hAnsi="Verdana"/>
          <w:bCs/>
          <w:sz w:val="20"/>
          <w:szCs w:val="20"/>
        </w:rPr>
      </w:pPr>
    </w:p>
    <w:p w:rsidR="00DD2CA1" w:rsidP="00D00956" w:rsidRDefault="00DD2CA1" w14:paraId="7118E789" w14:textId="46329069">
      <w:pPr>
        <w:pStyle w:val="ListParagraph"/>
        <w:widowControl w:val="0"/>
        <w:spacing w:after="0" w:line="276" w:lineRule="auto"/>
        <w:ind w:left="567" w:right="-1"/>
        <w:jc w:val="both"/>
        <w:rPr>
          <w:rFonts w:ascii="Verdana" w:hAnsi="Verdana"/>
          <w:bCs/>
          <w:sz w:val="20"/>
          <w:szCs w:val="20"/>
        </w:rPr>
      </w:pPr>
      <w:r>
        <w:rPr>
          <w:rFonts w:ascii="Verdana" w:hAnsi="Verdana"/>
          <w:bCs/>
          <w:sz w:val="20"/>
          <w:szCs w:val="20"/>
        </w:rPr>
        <w:t xml:space="preserve">En ese sentido, la solicitud de reconocimiento físico de un contenedor es una acción competente enteramente a SUNAT. Por lo que, APMTC no es responsable por las consecuencias que se generen producto de las acciones solicitadas por la Autoridad Aduanera. Es decir, no es responsable </w:t>
      </w:r>
      <w:r w:rsidR="00D40F0A">
        <w:rPr>
          <w:rFonts w:ascii="Verdana" w:hAnsi="Verdana"/>
          <w:bCs/>
          <w:sz w:val="20"/>
          <w:szCs w:val="20"/>
        </w:rPr>
        <w:t>por</w:t>
      </w:r>
      <w:r>
        <w:rPr>
          <w:rFonts w:ascii="Verdana" w:hAnsi="Verdana"/>
          <w:bCs/>
          <w:sz w:val="20"/>
          <w:szCs w:val="20"/>
        </w:rPr>
        <w:t xml:space="preserve"> las demoras, costos y sobrecostos que</w:t>
      </w:r>
      <w:r w:rsidR="00D40F0A">
        <w:rPr>
          <w:rFonts w:ascii="Verdana" w:hAnsi="Verdana"/>
          <w:bCs/>
          <w:sz w:val="20"/>
          <w:szCs w:val="20"/>
        </w:rPr>
        <w:t xml:space="preserve"> se</w:t>
      </w:r>
      <w:r>
        <w:rPr>
          <w:rFonts w:ascii="Verdana" w:hAnsi="Verdana"/>
          <w:bCs/>
          <w:sz w:val="20"/>
          <w:szCs w:val="20"/>
        </w:rPr>
        <w:t xml:space="preserve"> generen</w:t>
      </w:r>
      <w:r w:rsidR="00D40F0A">
        <w:rPr>
          <w:rFonts w:ascii="Verdana" w:hAnsi="Verdana"/>
          <w:bCs/>
          <w:sz w:val="20"/>
          <w:szCs w:val="20"/>
        </w:rPr>
        <w:t xml:space="preserve"> producto de la ejecución de</w:t>
      </w:r>
      <w:r>
        <w:rPr>
          <w:rFonts w:ascii="Verdana" w:hAnsi="Verdana"/>
          <w:bCs/>
          <w:sz w:val="20"/>
          <w:szCs w:val="20"/>
        </w:rPr>
        <w:t xml:space="preserve"> las acciones de control solicitadas por la Autoridad Aduanera.</w:t>
      </w:r>
    </w:p>
    <w:p w:rsidR="00DD2CA1" w:rsidP="00D00956" w:rsidRDefault="00DD2CA1" w14:paraId="76E77E9F" w14:textId="77777777">
      <w:pPr>
        <w:pStyle w:val="ListParagraph"/>
        <w:widowControl w:val="0"/>
        <w:spacing w:after="0" w:line="276" w:lineRule="auto"/>
        <w:ind w:left="567" w:right="-1"/>
        <w:jc w:val="both"/>
        <w:rPr>
          <w:rFonts w:ascii="Verdana" w:hAnsi="Verdana"/>
          <w:bCs/>
          <w:sz w:val="20"/>
          <w:szCs w:val="20"/>
        </w:rPr>
      </w:pPr>
    </w:p>
    <w:p w:rsidR="00151C19" w:rsidP="00D00956" w:rsidRDefault="00D40F0A" w14:paraId="43473BF2" w14:textId="69D19CA6">
      <w:pPr>
        <w:pStyle w:val="ListParagraph"/>
        <w:widowControl w:val="0"/>
        <w:spacing w:after="0" w:line="276" w:lineRule="auto"/>
        <w:ind w:left="567" w:right="-1"/>
        <w:jc w:val="both"/>
        <w:rPr>
          <w:rFonts w:ascii="Verdana" w:hAnsi="Verdana"/>
          <w:bCs/>
          <w:sz w:val="20"/>
          <w:szCs w:val="20"/>
        </w:rPr>
      </w:pPr>
      <w:r>
        <w:rPr>
          <w:rFonts w:ascii="Verdana" w:hAnsi="Verdana"/>
          <w:bCs/>
          <w:sz w:val="20"/>
          <w:szCs w:val="20"/>
        </w:rPr>
        <w:t xml:space="preserve">Por </w:t>
      </w:r>
      <w:r w:rsidR="00616550">
        <w:rPr>
          <w:rFonts w:ascii="Verdana" w:hAnsi="Verdana"/>
          <w:bCs/>
          <w:sz w:val="20"/>
          <w:szCs w:val="20"/>
        </w:rPr>
        <w:t>todo lo anterior</w:t>
      </w:r>
      <w:r>
        <w:rPr>
          <w:rFonts w:ascii="Verdana" w:hAnsi="Verdana"/>
          <w:bCs/>
          <w:sz w:val="20"/>
          <w:szCs w:val="20"/>
        </w:rPr>
        <w:t xml:space="preserve">, </w:t>
      </w:r>
      <w:r w:rsidR="00616550">
        <w:rPr>
          <w:rFonts w:ascii="Verdana" w:hAnsi="Verdana"/>
          <w:bCs/>
          <w:sz w:val="20"/>
          <w:szCs w:val="20"/>
        </w:rPr>
        <w:t xml:space="preserve">la solicitud de reconocimiento de </w:t>
      </w:r>
      <w:proofErr w:type="gramStart"/>
      <w:r w:rsidR="00616550">
        <w:rPr>
          <w:rFonts w:ascii="Verdana" w:hAnsi="Verdana"/>
          <w:bCs/>
          <w:sz w:val="20"/>
          <w:szCs w:val="20"/>
        </w:rPr>
        <w:t>SUNAT,</w:t>
      </w:r>
      <w:proofErr w:type="gramEnd"/>
      <w:r>
        <w:rPr>
          <w:rFonts w:ascii="Verdana" w:hAnsi="Verdana"/>
          <w:bCs/>
          <w:sz w:val="20"/>
          <w:szCs w:val="20"/>
        </w:rPr>
        <w:t xml:space="preserve"> no es </w:t>
      </w:r>
      <w:r w:rsidR="00616550">
        <w:rPr>
          <w:rFonts w:ascii="Verdana" w:hAnsi="Verdana"/>
          <w:bCs/>
          <w:sz w:val="20"/>
          <w:szCs w:val="20"/>
        </w:rPr>
        <w:t xml:space="preserve">imputable a la responsabilidad de APMTC; por lo que, no será </w:t>
      </w:r>
      <w:r>
        <w:rPr>
          <w:rFonts w:ascii="Verdana" w:hAnsi="Verdana"/>
          <w:bCs/>
          <w:sz w:val="20"/>
          <w:szCs w:val="20"/>
        </w:rPr>
        <w:t>objeto de cuestionamiento ni análisis del presente reclamo.</w:t>
      </w:r>
    </w:p>
    <w:p w:rsidRPr="00D00956" w:rsidR="00D00956" w:rsidP="00D00956" w:rsidRDefault="00D00956" w14:paraId="597848A3" w14:textId="77777777">
      <w:pPr>
        <w:spacing w:after="0" w:line="276" w:lineRule="auto"/>
        <w:ind w:right="-1"/>
        <w:jc w:val="both"/>
        <w:rPr>
          <w:rFonts w:ascii="Verdana" w:hAnsi="Verdana" w:eastAsia="Times New Roman" w:cs="Times New Roman"/>
          <w:sz w:val="20"/>
          <w:szCs w:val="20"/>
          <w:lang w:eastAsia="es-ES"/>
        </w:rPr>
      </w:pPr>
    </w:p>
    <w:p w:rsidRPr="00F22003" w:rsidR="00F22003" w:rsidP="00F22003" w:rsidRDefault="00F22003" w14:paraId="7D2E9A0E" w14:textId="08A65A5A">
      <w:pPr>
        <w:pStyle w:val="ListParagraph"/>
        <w:numPr>
          <w:ilvl w:val="0"/>
          <w:numId w:val="15"/>
        </w:numPr>
        <w:spacing w:after="0" w:line="276" w:lineRule="auto"/>
        <w:ind w:left="1276" w:right="-1" w:hanging="709"/>
        <w:jc w:val="both"/>
        <w:rPr>
          <w:rFonts w:ascii="Verdana" w:hAnsi="Verdana" w:eastAsia="Times New Roman" w:cs="Times New Roman"/>
          <w:sz w:val="20"/>
          <w:szCs w:val="20"/>
          <w:lang w:eastAsia="es-ES"/>
        </w:rPr>
      </w:pPr>
      <w:r w:rsidRPr="00F22003">
        <w:rPr>
          <w:rFonts w:ascii="Verdana" w:hAnsi="Verdana"/>
          <w:b/>
          <w:sz w:val="20"/>
          <w:szCs w:val="20"/>
        </w:rPr>
        <w:t>Respecto a los medios probatorios adjuntados por MOLFINO</w:t>
      </w:r>
    </w:p>
    <w:p w:rsidR="00F22003" w:rsidP="00F22003" w:rsidRDefault="00F22003" w14:paraId="7FD9127A" w14:textId="77777777">
      <w:pPr>
        <w:pStyle w:val="ListParagraph"/>
        <w:widowControl w:val="0"/>
        <w:spacing w:after="0" w:line="276" w:lineRule="auto"/>
        <w:ind w:left="567" w:right="-1"/>
        <w:jc w:val="both"/>
        <w:rPr>
          <w:rFonts w:ascii="Verdana" w:hAnsi="Verdana"/>
          <w:bCs/>
          <w:sz w:val="20"/>
          <w:szCs w:val="20"/>
        </w:rPr>
      </w:pPr>
    </w:p>
    <w:p w:rsidR="00F22003" w:rsidP="00F22003" w:rsidRDefault="003C7D88" w14:paraId="45A6DB37" w14:textId="29C97DC7">
      <w:pPr>
        <w:pStyle w:val="ListParagraph"/>
        <w:widowControl w:val="0"/>
        <w:spacing w:after="0" w:line="276" w:lineRule="auto"/>
        <w:ind w:left="567" w:right="-1"/>
        <w:jc w:val="both"/>
        <w:rPr>
          <w:rFonts w:ascii="Verdana" w:hAnsi="Verdana"/>
          <w:bCs/>
          <w:sz w:val="20"/>
          <w:szCs w:val="20"/>
        </w:rPr>
      </w:pPr>
      <w:r>
        <w:rPr>
          <w:rFonts w:ascii="Verdana" w:hAnsi="Verdana"/>
          <w:bCs/>
          <w:sz w:val="20"/>
          <w:szCs w:val="20"/>
        </w:rPr>
        <w:t xml:space="preserve">A fin de demostrar sus argumentos, </w:t>
      </w:r>
      <w:r w:rsidR="00F22003">
        <w:rPr>
          <w:rFonts w:ascii="Verdana" w:hAnsi="Verdana"/>
          <w:bCs/>
          <w:sz w:val="20"/>
          <w:szCs w:val="20"/>
        </w:rPr>
        <w:t>MOLFINO ha adjuntado como medio probatorio el documento nombrado: “Cronología de Embarque-</w:t>
      </w:r>
      <w:proofErr w:type="spellStart"/>
      <w:r w:rsidR="00F22003">
        <w:rPr>
          <w:rFonts w:ascii="Verdana" w:hAnsi="Verdana"/>
          <w:bCs/>
          <w:sz w:val="20"/>
          <w:szCs w:val="20"/>
        </w:rPr>
        <w:t>Booking</w:t>
      </w:r>
      <w:proofErr w:type="spellEnd"/>
      <w:r w:rsidR="00F22003">
        <w:rPr>
          <w:rFonts w:ascii="Verdana" w:hAnsi="Verdana"/>
          <w:bCs/>
          <w:sz w:val="20"/>
          <w:szCs w:val="20"/>
        </w:rPr>
        <w:t xml:space="preserve"> LIMD19366900”. </w:t>
      </w:r>
      <w:r>
        <w:rPr>
          <w:rFonts w:ascii="Verdana" w:hAnsi="Verdana"/>
          <w:bCs/>
          <w:sz w:val="20"/>
          <w:szCs w:val="20"/>
        </w:rPr>
        <w:t xml:space="preserve">Por lo </w:t>
      </w:r>
      <w:r>
        <w:rPr>
          <w:rFonts w:ascii="Verdana" w:hAnsi="Verdana"/>
          <w:bCs/>
          <w:sz w:val="20"/>
          <w:szCs w:val="20"/>
        </w:rPr>
        <w:t>que, r</w:t>
      </w:r>
      <w:r w:rsidR="00F22003">
        <w:rPr>
          <w:rFonts w:ascii="Verdana" w:hAnsi="Verdana"/>
          <w:bCs/>
          <w:sz w:val="20"/>
          <w:szCs w:val="20"/>
        </w:rPr>
        <w:t xml:space="preserve">esulta preciso verificar la validez </w:t>
      </w:r>
      <w:proofErr w:type="gramStart"/>
      <w:r w:rsidR="00F22003">
        <w:rPr>
          <w:rFonts w:ascii="Verdana" w:hAnsi="Verdana"/>
          <w:bCs/>
          <w:sz w:val="20"/>
          <w:szCs w:val="20"/>
        </w:rPr>
        <w:t>del mismo</w:t>
      </w:r>
      <w:proofErr w:type="gramEnd"/>
      <w:r w:rsidR="00F22003">
        <w:rPr>
          <w:rFonts w:ascii="Verdana" w:hAnsi="Verdana"/>
          <w:bCs/>
          <w:sz w:val="20"/>
          <w:szCs w:val="20"/>
        </w:rPr>
        <w:t>.</w:t>
      </w:r>
    </w:p>
    <w:p w:rsidRPr="007D5ACE" w:rsidR="00F22003" w:rsidP="00F22003" w:rsidRDefault="00F22003" w14:paraId="2D34A16D" w14:textId="77777777">
      <w:pPr>
        <w:widowControl w:val="0"/>
        <w:spacing w:after="0" w:line="276" w:lineRule="auto"/>
        <w:contextualSpacing/>
        <w:jc w:val="both"/>
        <w:rPr>
          <w:rFonts w:ascii="Verdana" w:hAnsi="Verdana" w:eastAsia="Times New Roman" w:cs="Times New Roman"/>
          <w:sz w:val="20"/>
          <w:szCs w:val="20"/>
          <w:lang w:eastAsia="es-PE"/>
        </w:rPr>
      </w:pPr>
    </w:p>
    <w:p w:rsidRPr="007D5ACE" w:rsidR="00F22003" w:rsidP="00F22003" w:rsidRDefault="00F22003" w14:paraId="5721A145" w14:textId="77777777">
      <w:pPr>
        <w:widowControl w:val="0"/>
        <w:spacing w:after="0" w:line="276" w:lineRule="auto"/>
        <w:ind w:left="567"/>
        <w:jc w:val="both"/>
        <w:rPr>
          <w:rFonts w:ascii="Verdana" w:hAnsi="Verdana" w:eastAsia="Times New Roman" w:cs="Times New Roman"/>
          <w:sz w:val="20"/>
          <w:szCs w:val="20"/>
          <w:lang w:eastAsia="es-PE"/>
        </w:rPr>
      </w:pPr>
      <w:r w:rsidRPr="007D5ACE">
        <w:rPr>
          <w:rFonts w:ascii="Verdana" w:hAnsi="Verdana" w:eastAsia="Times New Roman" w:cs="Times New Roman"/>
          <w:sz w:val="20"/>
          <w:szCs w:val="20"/>
          <w:lang w:eastAsia="es-PE"/>
        </w:rPr>
        <w:t>Respecto al medio probatorio adjuntado por la Reclamante debemos remitirnos al Código Procesal Civil respecto a la finalidad de los medios probatorios, el cual en el artículo 188 menciona lo siguiente:</w:t>
      </w:r>
    </w:p>
    <w:p w:rsidRPr="007D5ACE" w:rsidR="00F22003" w:rsidP="00F22003" w:rsidRDefault="00F22003" w14:paraId="4034C9A1" w14:textId="77777777">
      <w:pPr>
        <w:widowControl w:val="0"/>
        <w:spacing w:after="0" w:line="276" w:lineRule="auto"/>
        <w:ind w:left="1134"/>
        <w:contextualSpacing/>
        <w:rPr>
          <w:rFonts w:ascii="Verdana" w:hAnsi="Verdana" w:eastAsia="Times New Roman" w:cs="Times New Roman"/>
          <w:i/>
          <w:iCs/>
          <w:sz w:val="20"/>
          <w:szCs w:val="20"/>
          <w:lang w:eastAsia="es-PE"/>
        </w:rPr>
      </w:pPr>
    </w:p>
    <w:p w:rsidRPr="007D5ACE" w:rsidR="00F22003" w:rsidP="00F22003" w:rsidRDefault="00F22003" w14:paraId="4427FF1A" w14:textId="77777777">
      <w:pPr>
        <w:widowControl w:val="0"/>
        <w:spacing w:after="0" w:line="276" w:lineRule="auto"/>
        <w:ind w:left="1134"/>
        <w:contextualSpacing/>
        <w:rPr>
          <w:rFonts w:ascii="Verdana" w:hAnsi="Verdana" w:eastAsia="Times New Roman" w:cs="Times New Roman"/>
          <w:i/>
          <w:iCs/>
          <w:sz w:val="20"/>
          <w:szCs w:val="20"/>
          <w:lang w:eastAsia="es-PE"/>
        </w:rPr>
      </w:pPr>
      <w:r w:rsidRPr="007D5ACE">
        <w:rPr>
          <w:rFonts w:ascii="Verdana" w:hAnsi="Verdana" w:eastAsia="Times New Roman" w:cs="Times New Roman"/>
          <w:i/>
          <w:iCs/>
          <w:sz w:val="20"/>
          <w:szCs w:val="20"/>
          <w:lang w:eastAsia="es-PE"/>
        </w:rPr>
        <w:t>Artículo 188.- Finalidad</w:t>
      </w:r>
    </w:p>
    <w:p w:rsidRPr="007D5ACE" w:rsidR="00F22003" w:rsidP="00F22003" w:rsidRDefault="00F22003" w14:paraId="4D726B93" w14:textId="77777777">
      <w:pPr>
        <w:widowControl w:val="0"/>
        <w:spacing w:after="0" w:line="276" w:lineRule="auto"/>
        <w:ind w:left="1134"/>
        <w:contextualSpacing/>
        <w:rPr>
          <w:rFonts w:ascii="Verdana" w:hAnsi="Verdana" w:eastAsia="Times New Roman" w:cs="Times New Roman"/>
          <w:i/>
          <w:iCs/>
          <w:sz w:val="20"/>
          <w:szCs w:val="20"/>
          <w:lang w:eastAsia="es-PE"/>
        </w:rPr>
      </w:pPr>
      <w:r w:rsidRPr="007D5ACE">
        <w:rPr>
          <w:rFonts w:ascii="Verdana" w:hAnsi="Verdana" w:eastAsia="Times New Roman" w:cs="Times New Roman"/>
          <w:i/>
          <w:iCs/>
          <w:sz w:val="20"/>
          <w:szCs w:val="20"/>
          <w:lang w:eastAsia="es-PE"/>
        </w:rPr>
        <w:t>Los medios probatorios tienen por finalidad acreditar los hechos expuestos por las partes, producir certeza en el Juez respecto de los puntos controvertidos y fundamentar sus decisiones.</w:t>
      </w:r>
    </w:p>
    <w:p w:rsidRPr="007D5ACE" w:rsidR="00F22003" w:rsidP="00F22003" w:rsidRDefault="00F22003" w14:paraId="3995CC28" w14:textId="77777777">
      <w:pPr>
        <w:widowControl w:val="0"/>
        <w:spacing w:after="0" w:line="276" w:lineRule="auto"/>
        <w:ind w:left="1134"/>
        <w:contextualSpacing/>
        <w:rPr>
          <w:rFonts w:ascii="Verdana" w:hAnsi="Verdana" w:eastAsia="Times New Roman" w:cs="Times New Roman"/>
          <w:i/>
          <w:iCs/>
          <w:sz w:val="20"/>
          <w:szCs w:val="20"/>
          <w:lang w:eastAsia="es-PE"/>
        </w:rPr>
      </w:pPr>
    </w:p>
    <w:p w:rsidRPr="007D5ACE" w:rsidR="00F22003" w:rsidP="00F22003" w:rsidRDefault="00F22003" w14:paraId="42C5E7A2" w14:textId="77777777">
      <w:pPr>
        <w:widowControl w:val="0"/>
        <w:spacing w:after="0" w:line="276" w:lineRule="auto"/>
        <w:ind w:left="567"/>
        <w:jc w:val="both"/>
        <w:rPr>
          <w:rFonts w:ascii="Verdana" w:hAnsi="Verdana" w:eastAsia="Times New Roman" w:cs="Times New Roman"/>
          <w:sz w:val="20"/>
          <w:szCs w:val="20"/>
          <w:lang w:eastAsia="es-PE"/>
        </w:rPr>
      </w:pPr>
      <w:r w:rsidRPr="007D5ACE">
        <w:rPr>
          <w:rFonts w:ascii="Verdana" w:hAnsi="Verdana" w:eastAsia="Times New Roman" w:cs="Times New Roman"/>
          <w:sz w:val="20"/>
          <w:szCs w:val="20"/>
          <w:lang w:eastAsia="es-PE"/>
        </w:rPr>
        <w:t>En ese orden de ideas, el artículo 192 del mismo cuerpo normativo enumera los medios de prueba típicos:</w:t>
      </w:r>
    </w:p>
    <w:p w:rsidRPr="007D5ACE" w:rsidR="00F22003" w:rsidP="00F22003" w:rsidRDefault="00F22003" w14:paraId="3D54082B" w14:textId="77777777">
      <w:pPr>
        <w:widowControl w:val="0"/>
        <w:spacing w:after="0" w:line="276" w:lineRule="auto"/>
        <w:ind w:left="1134"/>
        <w:rPr>
          <w:rFonts w:ascii="Verdana" w:hAnsi="Verdana" w:eastAsia="Times New Roman" w:cs="Times New Roman"/>
          <w:i/>
          <w:iCs/>
          <w:sz w:val="20"/>
          <w:szCs w:val="20"/>
          <w:lang w:eastAsia="es-ES"/>
        </w:rPr>
      </w:pPr>
    </w:p>
    <w:p w:rsidRPr="007D5ACE" w:rsidR="00F22003" w:rsidP="00F22003" w:rsidRDefault="00F22003" w14:paraId="5BCA3D0D" w14:textId="77777777">
      <w:pPr>
        <w:widowControl w:val="0"/>
        <w:spacing w:after="0" w:line="276" w:lineRule="auto"/>
        <w:ind w:left="1134"/>
        <w:rPr>
          <w:rFonts w:ascii="Verdana" w:hAnsi="Verdana" w:eastAsia="Times New Roman" w:cs="Times New Roman"/>
          <w:i/>
          <w:iCs/>
          <w:sz w:val="20"/>
          <w:szCs w:val="20"/>
          <w:lang w:eastAsia="es-ES"/>
        </w:rPr>
      </w:pPr>
      <w:r>
        <w:rPr>
          <w:rFonts w:ascii="Verdana" w:hAnsi="Verdana" w:eastAsia="Times New Roman" w:cs="Times New Roman"/>
          <w:i/>
          <w:iCs/>
          <w:sz w:val="20"/>
          <w:szCs w:val="20"/>
          <w:lang w:eastAsia="es-ES"/>
        </w:rPr>
        <w:t>“</w:t>
      </w:r>
      <w:r w:rsidRPr="007D5ACE">
        <w:rPr>
          <w:rFonts w:ascii="Verdana" w:hAnsi="Verdana" w:eastAsia="Times New Roman" w:cs="Times New Roman"/>
          <w:i/>
          <w:iCs/>
          <w:sz w:val="20"/>
          <w:szCs w:val="20"/>
          <w:lang w:eastAsia="es-ES"/>
        </w:rPr>
        <w:t>Artículo 192.- Son medios de prueba típicos:</w:t>
      </w:r>
    </w:p>
    <w:p w:rsidRPr="007D5ACE" w:rsidR="00F22003" w:rsidP="00F22003" w:rsidRDefault="00F22003" w14:paraId="7894F6FB" w14:textId="77777777">
      <w:pPr>
        <w:widowControl w:val="0"/>
        <w:spacing w:after="0" w:line="276" w:lineRule="auto"/>
        <w:ind w:left="1134"/>
        <w:rPr>
          <w:rFonts w:ascii="Verdana" w:hAnsi="Verdana" w:eastAsia="Times New Roman" w:cs="Times New Roman"/>
          <w:i/>
          <w:iCs/>
          <w:sz w:val="20"/>
          <w:szCs w:val="20"/>
          <w:lang w:eastAsia="es-ES"/>
        </w:rPr>
      </w:pPr>
      <w:r w:rsidRPr="007D5ACE">
        <w:rPr>
          <w:rFonts w:ascii="Verdana" w:hAnsi="Verdana" w:eastAsia="Times New Roman" w:cs="Times New Roman"/>
          <w:i/>
          <w:iCs/>
          <w:sz w:val="20"/>
          <w:szCs w:val="20"/>
          <w:lang w:eastAsia="es-ES"/>
        </w:rPr>
        <w:t xml:space="preserve"> 1. La declaración de parte; </w:t>
      </w:r>
    </w:p>
    <w:p w:rsidRPr="007D5ACE" w:rsidR="00F22003" w:rsidP="00F22003" w:rsidRDefault="00F22003" w14:paraId="05D40488" w14:textId="77777777">
      <w:pPr>
        <w:widowControl w:val="0"/>
        <w:spacing w:after="0" w:line="276" w:lineRule="auto"/>
        <w:ind w:left="1134"/>
        <w:rPr>
          <w:rFonts w:ascii="Verdana" w:hAnsi="Verdana" w:eastAsia="Times New Roman" w:cs="Times New Roman"/>
          <w:i/>
          <w:iCs/>
          <w:sz w:val="20"/>
          <w:szCs w:val="20"/>
          <w:lang w:eastAsia="es-ES"/>
        </w:rPr>
      </w:pPr>
      <w:r w:rsidRPr="007D5ACE">
        <w:rPr>
          <w:rFonts w:ascii="Verdana" w:hAnsi="Verdana" w:eastAsia="Times New Roman" w:cs="Times New Roman"/>
          <w:i/>
          <w:iCs/>
          <w:sz w:val="20"/>
          <w:szCs w:val="20"/>
          <w:lang w:eastAsia="es-ES"/>
        </w:rPr>
        <w:t xml:space="preserve">2. La declaración de testigos; </w:t>
      </w:r>
    </w:p>
    <w:p w:rsidRPr="007D5ACE" w:rsidR="00F22003" w:rsidP="00F22003" w:rsidRDefault="00F22003" w14:paraId="31BE86EF" w14:textId="77777777">
      <w:pPr>
        <w:widowControl w:val="0"/>
        <w:spacing w:after="0" w:line="276" w:lineRule="auto"/>
        <w:ind w:left="1134"/>
        <w:rPr>
          <w:rFonts w:ascii="Verdana" w:hAnsi="Verdana" w:eastAsia="Times New Roman" w:cs="Times New Roman"/>
          <w:i/>
          <w:iCs/>
          <w:sz w:val="20"/>
          <w:szCs w:val="20"/>
          <w:lang w:eastAsia="es-ES"/>
        </w:rPr>
      </w:pPr>
      <w:r w:rsidRPr="007D5ACE">
        <w:rPr>
          <w:rFonts w:ascii="Verdana" w:hAnsi="Verdana" w:eastAsia="Times New Roman" w:cs="Times New Roman"/>
          <w:i/>
          <w:iCs/>
          <w:sz w:val="20"/>
          <w:szCs w:val="20"/>
          <w:lang w:eastAsia="es-ES"/>
        </w:rPr>
        <w:t xml:space="preserve">3. </w:t>
      </w:r>
      <w:r w:rsidRPr="007D5ACE">
        <w:rPr>
          <w:rFonts w:ascii="Verdana" w:hAnsi="Verdana" w:eastAsia="Times New Roman" w:cs="Times New Roman"/>
          <w:i/>
          <w:iCs/>
          <w:sz w:val="20"/>
          <w:szCs w:val="20"/>
          <w:u w:val="single"/>
          <w:lang w:eastAsia="es-ES"/>
        </w:rPr>
        <w:t>Los documentos</w:t>
      </w:r>
      <w:r w:rsidRPr="007D5ACE">
        <w:rPr>
          <w:rFonts w:ascii="Verdana" w:hAnsi="Verdana" w:eastAsia="Times New Roman" w:cs="Times New Roman"/>
          <w:i/>
          <w:iCs/>
          <w:sz w:val="20"/>
          <w:szCs w:val="20"/>
          <w:lang w:eastAsia="es-ES"/>
        </w:rPr>
        <w:t xml:space="preserve">; </w:t>
      </w:r>
    </w:p>
    <w:p w:rsidRPr="007D5ACE" w:rsidR="00F22003" w:rsidP="00F22003" w:rsidRDefault="00F22003" w14:paraId="754B5B22" w14:textId="77777777">
      <w:pPr>
        <w:widowControl w:val="0"/>
        <w:spacing w:after="0" w:line="276" w:lineRule="auto"/>
        <w:ind w:left="1134"/>
        <w:rPr>
          <w:rFonts w:ascii="Verdana" w:hAnsi="Verdana" w:eastAsia="Times New Roman" w:cs="Times New Roman"/>
          <w:i/>
          <w:iCs/>
          <w:sz w:val="20"/>
          <w:szCs w:val="20"/>
          <w:lang w:eastAsia="es-ES"/>
        </w:rPr>
      </w:pPr>
      <w:r w:rsidRPr="007D5ACE">
        <w:rPr>
          <w:rFonts w:ascii="Verdana" w:hAnsi="Verdana" w:eastAsia="Times New Roman" w:cs="Times New Roman"/>
          <w:i/>
          <w:iCs/>
          <w:sz w:val="20"/>
          <w:szCs w:val="20"/>
          <w:lang w:eastAsia="es-ES"/>
        </w:rPr>
        <w:t xml:space="preserve">4. La pericia; y </w:t>
      </w:r>
    </w:p>
    <w:p w:rsidR="00F22003" w:rsidP="00F22003" w:rsidRDefault="00F22003" w14:paraId="66F41F29" w14:textId="77777777">
      <w:pPr>
        <w:widowControl w:val="0"/>
        <w:spacing w:after="0" w:line="276" w:lineRule="auto"/>
        <w:ind w:left="1134"/>
        <w:rPr>
          <w:rFonts w:ascii="Verdana" w:hAnsi="Verdana" w:eastAsia="Times New Roman" w:cs="Times New Roman"/>
          <w:i/>
          <w:iCs/>
          <w:sz w:val="20"/>
          <w:szCs w:val="20"/>
          <w:lang w:eastAsia="es-ES"/>
        </w:rPr>
      </w:pPr>
      <w:r w:rsidRPr="007D5ACE">
        <w:rPr>
          <w:rFonts w:ascii="Verdana" w:hAnsi="Verdana" w:eastAsia="Times New Roman" w:cs="Times New Roman"/>
          <w:i/>
          <w:iCs/>
          <w:sz w:val="20"/>
          <w:szCs w:val="20"/>
          <w:lang w:eastAsia="es-ES"/>
        </w:rPr>
        <w:t>5. La inspección judicial.</w:t>
      </w:r>
      <w:r>
        <w:rPr>
          <w:rFonts w:ascii="Verdana" w:hAnsi="Verdana" w:eastAsia="Times New Roman" w:cs="Times New Roman"/>
          <w:i/>
          <w:iCs/>
          <w:sz w:val="20"/>
          <w:szCs w:val="20"/>
          <w:lang w:eastAsia="es-ES"/>
        </w:rPr>
        <w:t>”</w:t>
      </w:r>
    </w:p>
    <w:p w:rsidRPr="007D5ACE" w:rsidR="00F22003" w:rsidP="00F22003" w:rsidRDefault="00F22003" w14:paraId="3E5C52D1" w14:textId="77777777">
      <w:pPr>
        <w:widowControl w:val="0"/>
        <w:spacing w:after="0" w:line="276" w:lineRule="auto"/>
        <w:ind w:left="1134"/>
        <w:rPr>
          <w:rFonts w:ascii="Verdana" w:hAnsi="Verdana" w:eastAsia="Times New Roman" w:cs="Times New Roman"/>
          <w:sz w:val="20"/>
          <w:szCs w:val="20"/>
          <w:lang w:eastAsia="es-ES"/>
        </w:rPr>
      </w:pPr>
      <w:r>
        <w:rPr>
          <w:rFonts w:ascii="Verdana" w:hAnsi="Verdana" w:eastAsia="Times New Roman" w:cs="Times New Roman"/>
          <w:sz w:val="20"/>
          <w:szCs w:val="20"/>
          <w:lang w:eastAsia="es-ES"/>
        </w:rPr>
        <w:t>-El subrayado es nuestro-</w:t>
      </w:r>
    </w:p>
    <w:p w:rsidRPr="007D5ACE" w:rsidR="00F22003" w:rsidP="00F22003" w:rsidRDefault="00F22003" w14:paraId="76E1FD7B" w14:textId="77777777">
      <w:pPr>
        <w:widowControl w:val="0"/>
        <w:spacing w:after="0" w:line="276" w:lineRule="auto"/>
        <w:ind w:left="1134"/>
        <w:rPr>
          <w:rFonts w:ascii="Verdana" w:hAnsi="Verdana" w:eastAsia="Times New Roman" w:cs="Times New Roman"/>
          <w:i/>
          <w:iCs/>
          <w:sz w:val="20"/>
          <w:szCs w:val="20"/>
          <w:lang w:eastAsia="es-ES"/>
        </w:rPr>
      </w:pPr>
    </w:p>
    <w:p w:rsidRPr="007D5ACE" w:rsidR="00F22003" w:rsidP="00F22003" w:rsidRDefault="00F22003" w14:paraId="56C6448E" w14:textId="77777777">
      <w:pPr>
        <w:widowControl w:val="0"/>
        <w:spacing w:after="0" w:line="276" w:lineRule="auto"/>
        <w:ind w:left="567"/>
        <w:jc w:val="both"/>
        <w:rPr>
          <w:rFonts w:ascii="Verdana" w:hAnsi="Verdana" w:eastAsia="Times New Roman" w:cs="Times New Roman"/>
          <w:sz w:val="20"/>
          <w:szCs w:val="20"/>
          <w:lang w:eastAsia="es-PE"/>
        </w:rPr>
      </w:pPr>
      <w:r w:rsidRPr="007D5ACE">
        <w:rPr>
          <w:rFonts w:ascii="Verdana" w:hAnsi="Verdana" w:eastAsia="Times New Roman" w:cs="Times New Roman"/>
          <w:sz w:val="20"/>
          <w:szCs w:val="20"/>
          <w:lang w:eastAsia="es-PE"/>
        </w:rPr>
        <w:t>Así las cosas, respecto a la definición y contenido de los documentos como medios probatorios el artículo 234 del CPC entiende por documentos:</w:t>
      </w:r>
    </w:p>
    <w:p w:rsidRPr="007D5ACE" w:rsidR="00F22003" w:rsidP="00F22003" w:rsidRDefault="00F22003" w14:paraId="0F40D295" w14:textId="77777777">
      <w:pPr>
        <w:widowControl w:val="0"/>
        <w:spacing w:after="0" w:line="276" w:lineRule="auto"/>
        <w:rPr>
          <w:rFonts w:ascii="Verdana" w:hAnsi="Verdana" w:eastAsia="Times New Roman" w:cs="Times New Roman"/>
          <w:i/>
          <w:iCs/>
          <w:sz w:val="20"/>
          <w:szCs w:val="20"/>
          <w:lang w:eastAsia="es-ES"/>
        </w:rPr>
      </w:pPr>
    </w:p>
    <w:p w:rsidR="00F22003" w:rsidP="00F22003" w:rsidRDefault="00F22003" w14:paraId="44DB4D2F" w14:textId="77777777">
      <w:pPr>
        <w:widowControl w:val="0"/>
        <w:spacing w:after="0" w:line="276" w:lineRule="auto"/>
        <w:ind w:left="1134"/>
        <w:jc w:val="both"/>
        <w:rPr>
          <w:rFonts w:ascii="Verdana" w:hAnsi="Verdana" w:eastAsia="Times New Roman" w:cs="Times New Roman"/>
          <w:i/>
          <w:iCs/>
          <w:sz w:val="20"/>
          <w:szCs w:val="20"/>
          <w:lang w:eastAsia="es-ES"/>
        </w:rPr>
      </w:pPr>
      <w:r w:rsidRPr="007D5ACE">
        <w:rPr>
          <w:rFonts w:ascii="Verdana" w:hAnsi="Verdana" w:eastAsia="Times New Roman" w:cs="Times New Roman"/>
          <w:i/>
          <w:iCs/>
          <w:sz w:val="20"/>
          <w:szCs w:val="20"/>
          <w:lang w:eastAsia="es-ES"/>
        </w:rPr>
        <w:t xml:space="preserve">"Artículo 234.- Son documentos los escritos públicos o privados, los impresos, fotocopias, facsímil o fax, planos, cuadros, dibujos, fotografías, radiografías, cintas cinematográficas, microformas tanto en la modalidad de microfilm como en la modalidad de soportes informáticos, y otras reproducciones de audio o video, la telemática en general y </w:t>
      </w:r>
      <w:r w:rsidRPr="007D5ACE">
        <w:rPr>
          <w:rFonts w:ascii="Verdana" w:hAnsi="Verdana" w:eastAsia="Times New Roman" w:cs="Times New Roman"/>
          <w:i/>
          <w:iCs/>
          <w:sz w:val="20"/>
          <w:szCs w:val="20"/>
          <w:u w:val="single"/>
          <w:lang w:eastAsia="es-ES"/>
        </w:rPr>
        <w:t>demás objetos que recojan, contengan o representen algún hecho, o una actividad humana o su resultado</w:t>
      </w:r>
      <w:r w:rsidRPr="007D5ACE">
        <w:rPr>
          <w:rFonts w:ascii="Verdana" w:hAnsi="Verdana" w:eastAsia="Times New Roman" w:cs="Times New Roman"/>
          <w:i/>
          <w:iCs/>
          <w:sz w:val="20"/>
          <w:szCs w:val="20"/>
          <w:lang w:eastAsia="es-ES"/>
        </w:rPr>
        <w:t>.”</w:t>
      </w:r>
    </w:p>
    <w:p w:rsidRPr="007D5ACE" w:rsidR="00F22003" w:rsidP="00F22003" w:rsidRDefault="00F22003" w14:paraId="2C2CE09D" w14:textId="77777777">
      <w:pPr>
        <w:widowControl w:val="0"/>
        <w:spacing w:after="0" w:line="276" w:lineRule="auto"/>
        <w:ind w:left="1134"/>
        <w:jc w:val="both"/>
        <w:rPr>
          <w:rFonts w:ascii="Verdana" w:hAnsi="Verdana" w:eastAsia="Times New Roman" w:cs="Times New Roman"/>
          <w:sz w:val="20"/>
          <w:szCs w:val="20"/>
          <w:lang w:eastAsia="es-ES"/>
        </w:rPr>
      </w:pPr>
      <w:r>
        <w:rPr>
          <w:rFonts w:ascii="Verdana" w:hAnsi="Verdana" w:eastAsia="Times New Roman" w:cs="Times New Roman"/>
          <w:sz w:val="20"/>
          <w:szCs w:val="20"/>
          <w:lang w:eastAsia="es-ES"/>
        </w:rPr>
        <w:t>-El subrayado es nuestro-</w:t>
      </w:r>
    </w:p>
    <w:p w:rsidRPr="007D5ACE" w:rsidR="00F22003" w:rsidP="00F22003" w:rsidRDefault="00F22003" w14:paraId="50B1A706" w14:textId="77777777">
      <w:pPr>
        <w:widowControl w:val="0"/>
        <w:shd w:val="clear" w:color="auto" w:fill="FFFFFF"/>
        <w:tabs>
          <w:tab w:val="left" w:pos="1134"/>
        </w:tabs>
        <w:spacing w:after="0" w:line="276" w:lineRule="auto"/>
        <w:jc w:val="both"/>
        <w:rPr>
          <w:rFonts w:ascii="Verdana" w:hAnsi="Verdana" w:eastAsia="Times New Roman" w:cs="Arial"/>
          <w:i/>
          <w:spacing w:val="-2"/>
          <w:sz w:val="20"/>
          <w:szCs w:val="20"/>
          <w:lang w:eastAsia="es-ES"/>
        </w:rPr>
      </w:pPr>
    </w:p>
    <w:p w:rsidR="00F22003" w:rsidP="00F22003" w:rsidRDefault="00F22003" w14:paraId="4A616FAA" w14:textId="77777777">
      <w:pPr>
        <w:pStyle w:val="ListParagraph"/>
        <w:widowControl w:val="0"/>
        <w:spacing w:after="0" w:line="276" w:lineRule="auto"/>
        <w:ind w:left="567" w:right="-1"/>
        <w:jc w:val="both"/>
        <w:rPr>
          <w:rFonts w:ascii="Verdana" w:hAnsi="Verdana" w:cs="Arial"/>
          <w:bCs/>
          <w:iCs/>
          <w:spacing w:val="-2"/>
          <w:sz w:val="20"/>
          <w:szCs w:val="20"/>
        </w:rPr>
      </w:pPr>
      <w:r>
        <w:rPr>
          <w:rFonts w:ascii="Verdana" w:hAnsi="Verdana" w:cs="Arial"/>
          <w:bCs/>
          <w:iCs/>
          <w:spacing w:val="-2"/>
          <w:sz w:val="20"/>
          <w:szCs w:val="20"/>
        </w:rPr>
        <w:t xml:space="preserve">En ese sentido, se entiende que los documentos son medios probatorios que recogen, contienen o representan un hecho. </w:t>
      </w:r>
    </w:p>
    <w:p w:rsidR="00F22003" w:rsidP="00F22003" w:rsidRDefault="00F22003" w14:paraId="1705A879" w14:textId="77777777">
      <w:pPr>
        <w:pStyle w:val="ListParagraph"/>
        <w:widowControl w:val="0"/>
        <w:spacing w:after="0" w:line="276" w:lineRule="auto"/>
        <w:ind w:left="567" w:right="-1"/>
        <w:jc w:val="both"/>
        <w:rPr>
          <w:rFonts w:ascii="Verdana" w:hAnsi="Verdana" w:cs="Arial"/>
          <w:bCs/>
          <w:iCs/>
          <w:spacing w:val="-2"/>
          <w:sz w:val="20"/>
          <w:szCs w:val="20"/>
        </w:rPr>
      </w:pPr>
    </w:p>
    <w:p w:rsidRPr="00A52E25" w:rsidR="00F22003" w:rsidP="00F22003" w:rsidRDefault="00F22003" w14:paraId="4F1CEA05" w14:textId="77777777">
      <w:pPr>
        <w:pStyle w:val="ListParagraph"/>
        <w:widowControl w:val="0"/>
        <w:numPr>
          <w:ilvl w:val="0"/>
          <w:numId w:val="32"/>
        </w:numPr>
        <w:spacing w:after="0" w:line="276" w:lineRule="auto"/>
        <w:ind w:right="-1"/>
        <w:jc w:val="both"/>
        <w:rPr>
          <w:rFonts w:ascii="Verdana" w:hAnsi="Verdana" w:cs="Arial"/>
          <w:b/>
          <w:iCs/>
          <w:spacing w:val="-2"/>
          <w:sz w:val="20"/>
          <w:szCs w:val="20"/>
        </w:rPr>
      </w:pPr>
      <w:r w:rsidRPr="00A52E25">
        <w:rPr>
          <w:rFonts w:ascii="Verdana" w:hAnsi="Verdana" w:cs="Arial"/>
          <w:b/>
          <w:iCs/>
          <w:spacing w:val="-2"/>
          <w:sz w:val="20"/>
          <w:szCs w:val="20"/>
        </w:rPr>
        <w:t xml:space="preserve">Respecto al documento </w:t>
      </w:r>
      <w:r w:rsidRPr="00A52E25">
        <w:rPr>
          <w:rFonts w:ascii="Verdana" w:hAnsi="Verdana"/>
          <w:b/>
          <w:sz w:val="20"/>
          <w:szCs w:val="20"/>
        </w:rPr>
        <w:t>“Cronología de Embarque-</w:t>
      </w:r>
      <w:proofErr w:type="spellStart"/>
      <w:r w:rsidRPr="00A52E25">
        <w:rPr>
          <w:rFonts w:ascii="Verdana" w:hAnsi="Verdana"/>
          <w:b/>
          <w:sz w:val="20"/>
          <w:szCs w:val="20"/>
        </w:rPr>
        <w:t>Booking</w:t>
      </w:r>
      <w:proofErr w:type="spellEnd"/>
      <w:r w:rsidRPr="00A52E25">
        <w:rPr>
          <w:rFonts w:ascii="Verdana" w:hAnsi="Verdana"/>
          <w:b/>
          <w:sz w:val="20"/>
          <w:szCs w:val="20"/>
        </w:rPr>
        <w:t xml:space="preserve"> LIMD19366900”</w:t>
      </w:r>
    </w:p>
    <w:p w:rsidR="00F22003" w:rsidP="00F22003" w:rsidRDefault="00F22003" w14:paraId="234AA745" w14:textId="77777777">
      <w:pPr>
        <w:widowControl w:val="0"/>
        <w:spacing w:after="0" w:line="276" w:lineRule="auto"/>
        <w:ind w:left="567" w:right="-1"/>
        <w:jc w:val="both"/>
        <w:rPr>
          <w:rFonts w:ascii="Verdana" w:hAnsi="Verdana" w:cs="Arial"/>
          <w:bCs/>
          <w:iCs/>
          <w:spacing w:val="-2"/>
          <w:sz w:val="20"/>
          <w:szCs w:val="20"/>
        </w:rPr>
      </w:pPr>
    </w:p>
    <w:p w:rsidR="00F22003" w:rsidP="00F22003" w:rsidRDefault="00F22003" w14:paraId="01FFD9A9" w14:textId="77777777">
      <w:pPr>
        <w:widowControl w:val="0"/>
        <w:spacing w:after="0" w:line="276" w:lineRule="auto"/>
        <w:ind w:left="567" w:right="-1"/>
        <w:jc w:val="both"/>
        <w:rPr>
          <w:rFonts w:ascii="Verdana" w:hAnsi="Verdana" w:cs="Arial"/>
          <w:bCs/>
          <w:iCs/>
          <w:spacing w:val="-2"/>
          <w:sz w:val="20"/>
          <w:szCs w:val="20"/>
        </w:rPr>
      </w:pPr>
      <w:r>
        <w:rPr>
          <w:rFonts w:ascii="Verdana" w:hAnsi="Verdana" w:cs="Arial"/>
          <w:bCs/>
          <w:iCs/>
          <w:spacing w:val="-2"/>
          <w:sz w:val="20"/>
          <w:szCs w:val="20"/>
        </w:rPr>
        <w:t>Para empezar, el documento adjuntado no cuenta con nombre, firma, ni huella de quien afirma los hechos detallados en el mismo. Por lo que, no resulta ser un documento válido. Asimismo, el citado documento no constituye prueba válida para acreditar la responsabilidad de APMTC, toda vez que, solo constituyen declaraciones de parte, que no acreditan que lo prescrito realmente ocurrió.</w:t>
      </w:r>
    </w:p>
    <w:p w:rsidR="00F22003" w:rsidP="00F22003" w:rsidRDefault="00F22003" w14:paraId="4F4DE8D5" w14:textId="77777777">
      <w:pPr>
        <w:widowControl w:val="0"/>
        <w:spacing w:after="0" w:line="276" w:lineRule="auto"/>
        <w:ind w:left="567" w:right="-1"/>
        <w:jc w:val="both"/>
        <w:rPr>
          <w:rFonts w:ascii="Verdana" w:hAnsi="Verdana" w:cs="Arial"/>
          <w:bCs/>
          <w:iCs/>
          <w:spacing w:val="-2"/>
          <w:sz w:val="20"/>
          <w:szCs w:val="20"/>
        </w:rPr>
      </w:pPr>
    </w:p>
    <w:p w:rsidR="00F22003" w:rsidP="00F22003" w:rsidRDefault="00F22003" w14:paraId="7AEA154F" w14:textId="77777777">
      <w:pPr>
        <w:widowControl w:val="0"/>
        <w:spacing w:after="0" w:line="276" w:lineRule="auto"/>
        <w:ind w:left="567" w:right="-1"/>
        <w:jc w:val="both"/>
        <w:rPr>
          <w:rFonts w:ascii="Verdana" w:hAnsi="Verdana" w:cs="Arial"/>
          <w:bCs/>
          <w:iCs/>
          <w:spacing w:val="-2"/>
          <w:sz w:val="20"/>
          <w:szCs w:val="20"/>
        </w:rPr>
      </w:pPr>
      <w:r>
        <w:rPr>
          <w:rFonts w:ascii="Verdana" w:hAnsi="Verdana" w:cs="Arial"/>
          <w:bCs/>
          <w:iCs/>
          <w:spacing w:val="-2"/>
          <w:sz w:val="20"/>
          <w:szCs w:val="20"/>
        </w:rPr>
        <w:t xml:space="preserve">Lo señalado en el párrafo previo ha sido confirmado por el Tribunal de Solución de Controversias de OSITRAN en los numerales 17 de su Resolución Final del Expediente </w:t>
      </w:r>
      <w:r>
        <w:rPr>
          <w:rFonts w:ascii="Verdana" w:hAnsi="Verdana" w:cs="Arial"/>
          <w:bCs/>
          <w:iCs/>
          <w:spacing w:val="-2"/>
          <w:sz w:val="20"/>
          <w:szCs w:val="20"/>
        </w:rPr>
        <w:t>No. 010-2013-TSC-OSITRAN:</w:t>
      </w:r>
    </w:p>
    <w:p w:rsidR="00F22003" w:rsidP="00F22003" w:rsidRDefault="00F22003" w14:paraId="0140780E" w14:textId="77777777">
      <w:pPr>
        <w:widowControl w:val="0"/>
        <w:spacing w:after="0" w:line="276" w:lineRule="auto"/>
        <w:ind w:left="567" w:right="-1"/>
        <w:jc w:val="both"/>
        <w:rPr>
          <w:rFonts w:ascii="Verdana" w:hAnsi="Verdana" w:cs="Arial"/>
          <w:bCs/>
          <w:iCs/>
          <w:spacing w:val="-2"/>
          <w:sz w:val="20"/>
          <w:szCs w:val="20"/>
        </w:rPr>
      </w:pPr>
    </w:p>
    <w:p w:rsidR="00F22003" w:rsidP="00F22003" w:rsidRDefault="00F22003" w14:paraId="214A6A69" w14:textId="77777777">
      <w:pPr>
        <w:widowControl w:val="0"/>
        <w:spacing w:after="0" w:line="276" w:lineRule="auto"/>
        <w:ind w:left="1134" w:right="-1"/>
        <w:jc w:val="both"/>
        <w:rPr>
          <w:rFonts w:ascii="Verdana" w:hAnsi="Verdana"/>
          <w:sz w:val="20"/>
          <w:szCs w:val="20"/>
        </w:rPr>
      </w:pPr>
      <w:r w:rsidRPr="00A52E25">
        <w:rPr>
          <w:rFonts w:ascii="Verdana" w:hAnsi="Verdana" w:cs="Arial"/>
          <w:bCs/>
          <w:iCs/>
          <w:spacing w:val="-2"/>
          <w:sz w:val="20"/>
          <w:szCs w:val="20"/>
        </w:rPr>
        <w:t>“</w:t>
      </w:r>
      <w:r w:rsidRPr="00A52E25">
        <w:rPr>
          <w:rFonts w:ascii="Verdana" w:hAnsi="Verdana"/>
          <w:sz w:val="20"/>
          <w:szCs w:val="20"/>
        </w:rPr>
        <w:t xml:space="preserve">17.-Finalmente, </w:t>
      </w:r>
      <w:r w:rsidRPr="00A52E25">
        <w:rPr>
          <w:rFonts w:ascii="Verdana" w:hAnsi="Verdana"/>
          <w:sz w:val="20"/>
          <w:szCs w:val="20"/>
          <w:u w:val="single"/>
        </w:rPr>
        <w:t>los presupuestos de reparación fueron elaborados por el propio apelante, sin el reconocimiento de la otra parte</w:t>
      </w:r>
      <w:r w:rsidRPr="00A52E25">
        <w:rPr>
          <w:rFonts w:ascii="Verdana" w:hAnsi="Verdana"/>
          <w:sz w:val="20"/>
          <w:szCs w:val="20"/>
        </w:rPr>
        <w:t xml:space="preserve">, </w:t>
      </w:r>
      <w:r w:rsidRPr="00A52E25">
        <w:rPr>
          <w:rFonts w:ascii="Verdana" w:hAnsi="Verdana"/>
          <w:sz w:val="20"/>
          <w:szCs w:val="20"/>
          <w:u w:val="single"/>
        </w:rPr>
        <w:t>por lo que únicamente constituyen declaraciones de parte</w:t>
      </w:r>
      <w:r w:rsidRPr="00A52E25">
        <w:rPr>
          <w:rFonts w:ascii="Verdana" w:hAnsi="Verdana"/>
          <w:sz w:val="20"/>
          <w:szCs w:val="20"/>
        </w:rPr>
        <w:t>, mas no prueba que acredite fehacientemente que existieron los da</w:t>
      </w:r>
      <w:r>
        <w:rPr>
          <w:rFonts w:ascii="Verdana" w:hAnsi="Verdana"/>
          <w:sz w:val="20"/>
          <w:szCs w:val="20"/>
        </w:rPr>
        <w:t>ñ</w:t>
      </w:r>
      <w:r w:rsidRPr="00A52E25">
        <w:rPr>
          <w:rFonts w:ascii="Verdana" w:hAnsi="Verdana"/>
          <w:sz w:val="20"/>
          <w:szCs w:val="20"/>
        </w:rPr>
        <w:t>os en los contenedores IMTU-3029318 y FCIU-3342558.”</w:t>
      </w:r>
    </w:p>
    <w:p w:rsidR="00F22003" w:rsidP="00F22003" w:rsidRDefault="00F22003" w14:paraId="3EE0EFE6" w14:textId="77777777">
      <w:pPr>
        <w:widowControl w:val="0"/>
        <w:spacing w:after="0" w:line="276" w:lineRule="auto"/>
        <w:ind w:left="1134" w:right="-1"/>
        <w:jc w:val="both"/>
        <w:rPr>
          <w:rFonts w:ascii="Verdana" w:hAnsi="Verdana"/>
          <w:sz w:val="20"/>
          <w:szCs w:val="20"/>
        </w:rPr>
      </w:pPr>
      <w:r>
        <w:rPr>
          <w:rFonts w:ascii="Verdana" w:hAnsi="Verdana"/>
          <w:sz w:val="20"/>
          <w:szCs w:val="20"/>
        </w:rPr>
        <w:t>-El subrayado es nuestro-</w:t>
      </w:r>
    </w:p>
    <w:p w:rsidR="00F22003" w:rsidP="00F22003" w:rsidRDefault="00F22003" w14:paraId="566020E9" w14:textId="77777777">
      <w:pPr>
        <w:widowControl w:val="0"/>
        <w:spacing w:after="0" w:line="276" w:lineRule="auto"/>
        <w:ind w:left="567" w:right="-1"/>
        <w:jc w:val="both"/>
        <w:rPr>
          <w:rFonts w:ascii="Verdana" w:hAnsi="Verdana" w:cs="Arial"/>
          <w:bCs/>
          <w:iCs/>
          <w:spacing w:val="-2"/>
          <w:sz w:val="20"/>
          <w:szCs w:val="20"/>
        </w:rPr>
      </w:pPr>
    </w:p>
    <w:p w:rsidRPr="00A52E25" w:rsidR="00F22003" w:rsidP="00F22003" w:rsidRDefault="00F22003" w14:paraId="40DB5E6A" w14:textId="77777777">
      <w:pPr>
        <w:widowControl w:val="0"/>
        <w:spacing w:after="0" w:line="276" w:lineRule="auto"/>
        <w:ind w:left="567" w:right="-1"/>
        <w:jc w:val="both"/>
        <w:rPr>
          <w:rFonts w:ascii="Verdana" w:hAnsi="Verdana" w:cs="Arial"/>
          <w:bCs/>
          <w:iCs/>
          <w:spacing w:val="-2"/>
          <w:sz w:val="20"/>
          <w:szCs w:val="20"/>
        </w:rPr>
      </w:pPr>
      <w:r>
        <w:rPr>
          <w:rFonts w:ascii="Verdana" w:hAnsi="Verdana" w:cs="Arial"/>
          <w:bCs/>
          <w:iCs/>
          <w:spacing w:val="-2"/>
          <w:sz w:val="20"/>
          <w:szCs w:val="20"/>
        </w:rPr>
        <w:t>En ese sentido, el documento remitido por MOLFINO no prueba las presuntas deficiencias de APMTC en el tratamiento operativo que se le dio a la carga de la Reclamante.</w:t>
      </w:r>
    </w:p>
    <w:p w:rsidRPr="00F1128A" w:rsidR="00DA4F09" w:rsidP="00F1128A" w:rsidRDefault="00DA4F09" w14:paraId="5E0C54D8" w14:textId="77777777">
      <w:pPr>
        <w:spacing w:after="0" w:line="276" w:lineRule="auto"/>
        <w:ind w:right="-1"/>
        <w:jc w:val="both"/>
        <w:rPr>
          <w:rFonts w:ascii="Verdana" w:hAnsi="Verdana" w:eastAsia="Times New Roman" w:cs="Times New Roman"/>
          <w:sz w:val="20"/>
          <w:szCs w:val="20"/>
          <w:lang w:eastAsia="es-ES"/>
        </w:rPr>
      </w:pPr>
    </w:p>
    <w:p w:rsidRPr="00D71AED" w:rsidR="002A0A3F" w:rsidP="002A0A3F" w:rsidRDefault="002A0A3F" w14:paraId="43C4AF5C" w14:textId="692159DF">
      <w:pPr>
        <w:pStyle w:val="ListParagraph"/>
        <w:numPr>
          <w:ilvl w:val="0"/>
          <w:numId w:val="15"/>
        </w:numPr>
        <w:spacing w:after="0" w:line="276" w:lineRule="auto"/>
        <w:ind w:left="1276" w:right="-1" w:hanging="709"/>
        <w:jc w:val="both"/>
        <w:rPr>
          <w:rFonts w:ascii="Verdana" w:hAnsi="Verdana" w:eastAsia="Times New Roman" w:cs="Times New Roman"/>
          <w:sz w:val="20"/>
          <w:szCs w:val="20"/>
          <w:lang w:eastAsia="es-ES"/>
        </w:rPr>
      </w:pPr>
      <w:r>
        <w:rPr>
          <w:rFonts w:ascii="Verdana" w:hAnsi="Verdana" w:eastAsia="Times New Roman" w:cs="Times New Roman"/>
          <w:b/>
          <w:sz w:val="20"/>
          <w:szCs w:val="20"/>
        </w:rPr>
        <w:t xml:space="preserve">Respecto </w:t>
      </w:r>
      <w:r w:rsidR="00F1128A">
        <w:rPr>
          <w:rFonts w:ascii="Verdana" w:hAnsi="Verdana" w:eastAsia="Times New Roman" w:cs="Times New Roman"/>
          <w:b/>
          <w:sz w:val="20"/>
          <w:szCs w:val="20"/>
        </w:rPr>
        <w:t xml:space="preserve">de </w:t>
      </w:r>
      <w:r>
        <w:rPr>
          <w:rFonts w:ascii="Verdana" w:hAnsi="Verdana" w:eastAsia="Times New Roman" w:cs="Times New Roman"/>
          <w:b/>
          <w:sz w:val="20"/>
          <w:szCs w:val="20"/>
        </w:rPr>
        <w:t>l</w:t>
      </w:r>
      <w:r w:rsidR="001B3C8B">
        <w:rPr>
          <w:rFonts w:ascii="Verdana" w:hAnsi="Verdana" w:eastAsia="Times New Roman" w:cs="Times New Roman"/>
          <w:b/>
          <w:sz w:val="20"/>
          <w:szCs w:val="20"/>
        </w:rPr>
        <w:t xml:space="preserve">os </w:t>
      </w:r>
      <w:r w:rsidR="00D71AED">
        <w:rPr>
          <w:rFonts w:ascii="Verdana" w:hAnsi="Verdana" w:eastAsia="Times New Roman" w:cs="Times New Roman"/>
          <w:b/>
          <w:sz w:val="20"/>
          <w:szCs w:val="20"/>
        </w:rPr>
        <w:t xml:space="preserve">argumentos señalados por la </w:t>
      </w:r>
      <w:r w:rsidR="00F1128A">
        <w:rPr>
          <w:rFonts w:ascii="Verdana" w:hAnsi="Verdana" w:eastAsia="Times New Roman" w:cs="Times New Roman"/>
          <w:b/>
          <w:sz w:val="20"/>
          <w:szCs w:val="20"/>
        </w:rPr>
        <w:t>Reclamante</w:t>
      </w:r>
      <w:r w:rsidR="00D71AED">
        <w:rPr>
          <w:rFonts w:ascii="Verdana" w:hAnsi="Verdana" w:eastAsia="Times New Roman" w:cs="Times New Roman"/>
          <w:b/>
          <w:sz w:val="20"/>
          <w:szCs w:val="20"/>
        </w:rPr>
        <w:t>.</w:t>
      </w:r>
    </w:p>
    <w:p w:rsidR="00D71AED" w:rsidP="00D71AED" w:rsidRDefault="00D71AED" w14:paraId="3F81AE15" w14:textId="25ED2871">
      <w:pPr>
        <w:spacing w:after="0" w:line="276" w:lineRule="auto"/>
        <w:ind w:left="567" w:right="-1"/>
        <w:jc w:val="both"/>
        <w:rPr>
          <w:rFonts w:ascii="Verdana" w:hAnsi="Verdana" w:eastAsia="Times New Roman" w:cs="Times New Roman"/>
          <w:sz w:val="20"/>
          <w:szCs w:val="20"/>
          <w:lang w:eastAsia="es-ES"/>
        </w:rPr>
      </w:pPr>
    </w:p>
    <w:p w:rsidRPr="00DA4F09" w:rsidR="00D71AED" w:rsidP="00D71AED" w:rsidRDefault="00CF0E0D" w14:paraId="16354AE6" w14:textId="1C0AE25A">
      <w:pPr>
        <w:spacing w:after="0" w:line="276" w:lineRule="auto"/>
        <w:ind w:left="567" w:right="-1"/>
        <w:jc w:val="both"/>
        <w:rPr>
          <w:rFonts w:ascii="Verdana" w:hAnsi="Verdana" w:eastAsia="Times New Roman" w:cs="Times New Roman"/>
          <w:sz w:val="20"/>
          <w:szCs w:val="20"/>
          <w:lang w:eastAsia="es-ES"/>
        </w:rPr>
      </w:pPr>
      <w:r>
        <w:rPr>
          <w:rFonts w:ascii="Verdana" w:hAnsi="Verdana" w:eastAsia="Times New Roman" w:cs="Times New Roman"/>
          <w:sz w:val="20"/>
          <w:szCs w:val="20"/>
          <w:lang w:eastAsia="es-ES"/>
        </w:rPr>
        <w:t>MOLFINO</w:t>
      </w:r>
      <w:r w:rsidRPr="00DA4F09" w:rsidR="00D71AED">
        <w:rPr>
          <w:rFonts w:ascii="Verdana" w:hAnsi="Verdana" w:eastAsia="Times New Roman" w:cs="Times New Roman"/>
          <w:sz w:val="20"/>
          <w:szCs w:val="20"/>
          <w:lang w:eastAsia="es-ES"/>
        </w:rPr>
        <w:t xml:space="preserve"> manifestó en su escrito de reclamo que el cobro</w:t>
      </w:r>
      <w:r w:rsidR="00A52E25">
        <w:rPr>
          <w:rFonts w:ascii="Verdana" w:hAnsi="Verdana" w:eastAsia="Times New Roman" w:cs="Times New Roman"/>
          <w:sz w:val="20"/>
          <w:szCs w:val="20"/>
          <w:lang w:eastAsia="es-ES"/>
        </w:rPr>
        <w:t xml:space="preserve"> de los servicios de Uso de Área Operativa y Cambio de Estatus</w:t>
      </w:r>
      <w:r w:rsidRPr="00DA4F09" w:rsidR="00D71AED">
        <w:rPr>
          <w:rFonts w:ascii="Verdana" w:hAnsi="Verdana" w:eastAsia="Times New Roman" w:cs="Times New Roman"/>
          <w:sz w:val="20"/>
          <w:szCs w:val="20"/>
          <w:lang w:eastAsia="es-ES"/>
        </w:rPr>
        <w:t xml:space="preserve"> </w:t>
      </w:r>
      <w:r w:rsidRPr="00DA4F09" w:rsidR="00DA4F09">
        <w:rPr>
          <w:rFonts w:ascii="Verdana" w:hAnsi="Verdana" w:eastAsia="Times New Roman" w:cs="Times New Roman"/>
          <w:sz w:val="20"/>
          <w:szCs w:val="20"/>
          <w:lang w:eastAsia="es-ES"/>
        </w:rPr>
        <w:t>sería</w:t>
      </w:r>
      <w:r w:rsidR="00F22003">
        <w:rPr>
          <w:rFonts w:ascii="Verdana" w:hAnsi="Verdana" w:eastAsia="Times New Roman" w:cs="Times New Roman"/>
          <w:sz w:val="20"/>
          <w:szCs w:val="20"/>
          <w:lang w:eastAsia="es-ES"/>
        </w:rPr>
        <w:t>n</w:t>
      </w:r>
      <w:r w:rsidRPr="00DA4F09" w:rsidR="00D71AED">
        <w:rPr>
          <w:rFonts w:ascii="Verdana" w:hAnsi="Verdana" w:eastAsia="Times New Roman" w:cs="Times New Roman"/>
          <w:sz w:val="20"/>
          <w:szCs w:val="20"/>
          <w:lang w:eastAsia="es-ES"/>
        </w:rPr>
        <w:t xml:space="preserve"> indebid</w:t>
      </w:r>
      <w:r w:rsidRPr="00DA4F09" w:rsidR="00DA4F09">
        <w:rPr>
          <w:rFonts w:ascii="Verdana" w:hAnsi="Verdana" w:eastAsia="Times New Roman" w:cs="Times New Roman"/>
          <w:sz w:val="20"/>
          <w:szCs w:val="20"/>
          <w:lang w:eastAsia="es-ES"/>
        </w:rPr>
        <w:t>o</w:t>
      </w:r>
      <w:r w:rsidR="00F22003">
        <w:rPr>
          <w:rFonts w:ascii="Verdana" w:hAnsi="Verdana" w:eastAsia="Times New Roman" w:cs="Times New Roman"/>
          <w:sz w:val="20"/>
          <w:szCs w:val="20"/>
          <w:lang w:eastAsia="es-ES"/>
        </w:rPr>
        <w:t>s</w:t>
      </w:r>
      <w:r w:rsidR="00A52E25">
        <w:rPr>
          <w:rFonts w:ascii="Verdana" w:hAnsi="Verdana" w:eastAsia="Times New Roman" w:cs="Times New Roman"/>
          <w:sz w:val="20"/>
          <w:szCs w:val="20"/>
          <w:lang w:eastAsia="es-ES"/>
        </w:rPr>
        <w:t>,</w:t>
      </w:r>
      <w:r w:rsidRPr="00DA4F09" w:rsidR="00D71AED">
        <w:rPr>
          <w:rFonts w:ascii="Verdana" w:hAnsi="Verdana" w:eastAsia="Times New Roman" w:cs="Times New Roman"/>
          <w:sz w:val="20"/>
          <w:szCs w:val="20"/>
          <w:lang w:eastAsia="es-ES"/>
        </w:rPr>
        <w:t xml:space="preserve"> debido a que </w:t>
      </w:r>
      <w:r w:rsidRPr="00E87326" w:rsidR="00E87326">
        <w:rPr>
          <w:rFonts w:ascii="Verdana" w:hAnsi="Verdana" w:eastAsia="Times New Roman" w:cs="Times New Roman"/>
          <w:sz w:val="20"/>
          <w:szCs w:val="20"/>
          <w:lang w:eastAsia="es-ES"/>
        </w:rPr>
        <w:t xml:space="preserve">no son responsables por la negligencia o falta de espacio en el área de aforo físico </w:t>
      </w:r>
      <w:r w:rsidR="00E87326">
        <w:rPr>
          <w:rFonts w:ascii="Verdana" w:hAnsi="Verdana" w:eastAsia="Times New Roman" w:cs="Times New Roman"/>
          <w:sz w:val="20"/>
          <w:szCs w:val="20"/>
          <w:lang w:eastAsia="es-ES"/>
        </w:rPr>
        <w:t>de APMT</w:t>
      </w:r>
      <w:r w:rsidR="00A52E25">
        <w:rPr>
          <w:rFonts w:ascii="Verdana" w:hAnsi="Verdana" w:eastAsia="Times New Roman" w:cs="Times New Roman"/>
          <w:sz w:val="20"/>
          <w:szCs w:val="20"/>
          <w:lang w:eastAsia="es-ES"/>
        </w:rPr>
        <w:t>,</w:t>
      </w:r>
      <w:r w:rsidR="00E87326">
        <w:rPr>
          <w:rFonts w:ascii="Verdana" w:hAnsi="Verdana" w:eastAsia="Times New Roman" w:cs="Times New Roman"/>
          <w:sz w:val="20"/>
          <w:szCs w:val="20"/>
          <w:lang w:eastAsia="es-ES"/>
        </w:rPr>
        <w:t xml:space="preserve"> </w:t>
      </w:r>
      <w:r w:rsidRPr="00E87326" w:rsidR="00E87326">
        <w:rPr>
          <w:rFonts w:ascii="Verdana" w:hAnsi="Verdana" w:eastAsia="Times New Roman" w:cs="Times New Roman"/>
          <w:sz w:val="20"/>
          <w:szCs w:val="20"/>
          <w:lang w:eastAsia="es-ES"/>
        </w:rPr>
        <w:t xml:space="preserve">lo cual conllevó a </w:t>
      </w:r>
      <w:r w:rsidR="00A52E25">
        <w:rPr>
          <w:rFonts w:ascii="Verdana" w:hAnsi="Verdana" w:eastAsia="Times New Roman" w:cs="Times New Roman"/>
          <w:sz w:val="20"/>
          <w:szCs w:val="20"/>
          <w:lang w:eastAsia="es-ES"/>
        </w:rPr>
        <w:t>que no puedan</w:t>
      </w:r>
      <w:r w:rsidRPr="00E87326" w:rsidR="00E87326">
        <w:rPr>
          <w:rFonts w:ascii="Verdana" w:hAnsi="Verdana" w:eastAsia="Times New Roman" w:cs="Times New Roman"/>
          <w:sz w:val="20"/>
          <w:szCs w:val="20"/>
          <w:lang w:eastAsia="es-ES"/>
        </w:rPr>
        <w:t xml:space="preserve"> embarcar</w:t>
      </w:r>
      <w:r w:rsidR="00E87326">
        <w:rPr>
          <w:rFonts w:ascii="Verdana" w:hAnsi="Verdana" w:eastAsia="Times New Roman" w:cs="Times New Roman"/>
          <w:sz w:val="20"/>
          <w:szCs w:val="20"/>
          <w:lang w:eastAsia="es-ES"/>
        </w:rPr>
        <w:t xml:space="preserve"> </w:t>
      </w:r>
      <w:r w:rsidR="001E5F39">
        <w:rPr>
          <w:rFonts w:ascii="Verdana" w:hAnsi="Verdana" w:eastAsia="Times New Roman" w:cs="Times New Roman"/>
          <w:sz w:val="20"/>
          <w:szCs w:val="20"/>
          <w:lang w:eastAsia="es-ES"/>
        </w:rPr>
        <w:t xml:space="preserve">sus </w:t>
      </w:r>
      <w:r w:rsidR="00E87326">
        <w:rPr>
          <w:rFonts w:ascii="Verdana" w:hAnsi="Verdana" w:eastAsia="Times New Roman" w:cs="Times New Roman"/>
          <w:sz w:val="20"/>
          <w:szCs w:val="20"/>
          <w:lang w:eastAsia="es-ES"/>
        </w:rPr>
        <w:t xml:space="preserve">contenedores. </w:t>
      </w:r>
    </w:p>
    <w:p w:rsidRPr="00DA4F09" w:rsidR="00DA4F09" w:rsidP="00D71AED" w:rsidRDefault="00DA4F09" w14:paraId="1558D6F5" w14:textId="0C3B3093">
      <w:pPr>
        <w:spacing w:after="0" w:line="276" w:lineRule="auto"/>
        <w:ind w:left="567" w:right="-1"/>
        <w:jc w:val="both"/>
        <w:rPr>
          <w:rFonts w:ascii="Verdana" w:hAnsi="Verdana" w:eastAsia="Times New Roman" w:cs="Times New Roman"/>
          <w:sz w:val="20"/>
          <w:szCs w:val="20"/>
          <w:lang w:eastAsia="es-ES"/>
        </w:rPr>
      </w:pPr>
    </w:p>
    <w:p w:rsidRPr="00DA4F09" w:rsidR="00DA4F09" w:rsidP="00D71AED" w:rsidRDefault="006E63EB" w14:paraId="55C33A63" w14:textId="184B90DE">
      <w:pPr>
        <w:spacing w:after="0" w:line="276" w:lineRule="auto"/>
        <w:ind w:left="567" w:right="-1"/>
        <w:jc w:val="both"/>
        <w:rPr>
          <w:rFonts w:ascii="Verdana" w:hAnsi="Verdana"/>
          <w:sz w:val="20"/>
          <w:szCs w:val="20"/>
        </w:rPr>
      </w:pPr>
      <w:r w:rsidRPr="006E63EB">
        <w:rPr>
          <w:rFonts w:ascii="Verdana" w:hAnsi="Verdana" w:eastAsia="Times New Roman" w:cs="Times New Roman"/>
          <w:sz w:val="20"/>
          <w:szCs w:val="20"/>
          <w:lang w:eastAsia="es-ES"/>
        </w:rPr>
        <w:t>En ese sentido, la Reclamante</w:t>
      </w:r>
      <w:r w:rsidRPr="006E63EB" w:rsidR="00BE502D">
        <w:rPr>
          <w:rFonts w:ascii="Verdana" w:hAnsi="Verdana" w:eastAsia="Times New Roman" w:cs="Times New Roman"/>
          <w:sz w:val="24"/>
          <w:szCs w:val="24"/>
          <w:lang w:eastAsia="es-ES"/>
        </w:rPr>
        <w:t xml:space="preserve"> </w:t>
      </w:r>
      <w:r w:rsidR="00BE502D">
        <w:rPr>
          <w:rFonts w:ascii="Verdana" w:hAnsi="Verdana" w:eastAsia="Times New Roman" w:cs="Times New Roman"/>
          <w:sz w:val="20"/>
          <w:szCs w:val="20"/>
          <w:lang w:eastAsia="es-ES"/>
        </w:rPr>
        <w:t xml:space="preserve">señala que APMTC tardó 30 horas en atender su solicitud para ingresar a la Zona de Aforo. Al respecto, </w:t>
      </w:r>
      <w:r w:rsidRPr="00DA4F09" w:rsidR="00BE502D">
        <w:rPr>
          <w:rFonts w:ascii="Verdana" w:hAnsi="Verdana" w:eastAsia="Times New Roman" w:cs="Times New Roman"/>
          <w:sz w:val="20"/>
          <w:szCs w:val="20"/>
          <w:lang w:eastAsia="es-ES"/>
        </w:rPr>
        <w:t>debemos</w:t>
      </w:r>
      <w:r w:rsidRPr="00DA4F09" w:rsidR="00DA4F09">
        <w:rPr>
          <w:rFonts w:ascii="Verdana" w:hAnsi="Verdana" w:eastAsia="Times New Roman" w:cs="Times New Roman"/>
          <w:sz w:val="20"/>
          <w:szCs w:val="20"/>
          <w:lang w:eastAsia="es-ES"/>
        </w:rPr>
        <w:t xml:space="preserve"> hacer </w:t>
      </w:r>
      <w:r w:rsidR="00B41CF6">
        <w:rPr>
          <w:rFonts w:ascii="Verdana" w:hAnsi="Verdana" w:eastAsia="Times New Roman" w:cs="Times New Roman"/>
          <w:sz w:val="20"/>
          <w:szCs w:val="20"/>
          <w:lang w:eastAsia="es-ES"/>
        </w:rPr>
        <w:t>énfasis en</w:t>
      </w:r>
      <w:r w:rsidRPr="00DA4F09" w:rsidR="00DA4F09">
        <w:rPr>
          <w:rFonts w:ascii="Verdana" w:hAnsi="Verdana" w:eastAsia="Times New Roman" w:cs="Times New Roman"/>
          <w:sz w:val="20"/>
          <w:szCs w:val="20"/>
          <w:lang w:eastAsia="es-ES"/>
        </w:rPr>
        <w:t xml:space="preserve"> lo prescrito en artículo </w:t>
      </w:r>
      <w:r w:rsidR="00E87326">
        <w:rPr>
          <w:rFonts w:ascii="Verdana" w:hAnsi="Verdana" w:eastAsia="Times New Roman" w:cs="Times New Roman"/>
          <w:sz w:val="20"/>
          <w:szCs w:val="20"/>
          <w:lang w:eastAsia="es-ES"/>
        </w:rPr>
        <w:t>76</w:t>
      </w:r>
      <w:r w:rsidRPr="00DA4F09" w:rsidR="00DA4F09">
        <w:rPr>
          <w:rFonts w:ascii="Verdana" w:hAnsi="Verdana" w:eastAsia="Times New Roman" w:cs="Times New Roman"/>
          <w:sz w:val="20"/>
          <w:szCs w:val="20"/>
          <w:lang w:eastAsia="es-ES"/>
        </w:rPr>
        <w:t xml:space="preserve">, del subcapítulo </w:t>
      </w:r>
      <w:r w:rsidR="00E87326">
        <w:rPr>
          <w:rFonts w:ascii="Verdana" w:hAnsi="Verdana" w:eastAsia="Times New Roman" w:cs="Times New Roman"/>
          <w:sz w:val="20"/>
          <w:szCs w:val="20"/>
          <w:lang w:eastAsia="es-ES"/>
        </w:rPr>
        <w:t>V</w:t>
      </w:r>
      <w:r w:rsidRPr="00DA4F09" w:rsidR="00DA4F09">
        <w:rPr>
          <w:rFonts w:ascii="Verdana" w:hAnsi="Verdana" w:eastAsia="Times New Roman" w:cs="Times New Roman"/>
          <w:sz w:val="20"/>
          <w:szCs w:val="20"/>
          <w:lang w:eastAsia="es-ES"/>
        </w:rPr>
        <w:t>I “</w:t>
      </w:r>
      <w:r w:rsidRPr="00974508" w:rsidR="00974508">
        <w:rPr>
          <w:rFonts w:ascii="Verdana" w:hAnsi="Verdana" w:eastAsia="Times New Roman" w:cs="Times New Roman"/>
          <w:sz w:val="20"/>
          <w:szCs w:val="20"/>
          <w:lang w:eastAsia="es-ES"/>
        </w:rPr>
        <w:t>SOLICITUD DE SERVICIOS</w:t>
      </w:r>
      <w:r w:rsidRPr="00974508" w:rsidR="00DA4F09">
        <w:rPr>
          <w:rFonts w:ascii="Verdana" w:hAnsi="Verdana" w:eastAsia="Times New Roman" w:cs="Times New Roman"/>
          <w:sz w:val="20"/>
          <w:szCs w:val="20"/>
          <w:lang w:eastAsia="es-ES"/>
        </w:rPr>
        <w:t xml:space="preserve">”, </w:t>
      </w:r>
      <w:r w:rsidRPr="00DA4F09" w:rsidR="00DA4F09">
        <w:rPr>
          <w:rFonts w:ascii="Verdana" w:hAnsi="Verdana"/>
          <w:sz w:val="20"/>
          <w:szCs w:val="20"/>
        </w:rPr>
        <w:t xml:space="preserve">del </w:t>
      </w:r>
      <w:r w:rsidRPr="00DA4F09" w:rsidR="00B84CD7">
        <w:rPr>
          <w:rFonts w:ascii="Verdana" w:hAnsi="Verdana"/>
          <w:sz w:val="20"/>
          <w:szCs w:val="20"/>
        </w:rPr>
        <w:t>Reglamento</w:t>
      </w:r>
      <w:r w:rsidRPr="00DA4F09" w:rsidR="00DA4F09">
        <w:rPr>
          <w:rFonts w:ascii="Verdana" w:hAnsi="Verdana"/>
          <w:sz w:val="20"/>
          <w:szCs w:val="20"/>
        </w:rPr>
        <w:t xml:space="preserve"> de Operaciones de APMTC:</w:t>
      </w:r>
    </w:p>
    <w:p w:rsidR="00DA4F09" w:rsidP="00D71AED" w:rsidRDefault="00DA4F09" w14:paraId="07B11E8E" w14:textId="4FFA587D">
      <w:pPr>
        <w:spacing w:after="0" w:line="276" w:lineRule="auto"/>
        <w:ind w:left="567" w:right="-1"/>
        <w:jc w:val="both"/>
        <w:rPr>
          <w:rFonts w:ascii="Verdana" w:hAnsi="Verdana"/>
          <w:sz w:val="20"/>
          <w:szCs w:val="20"/>
        </w:rPr>
      </w:pPr>
    </w:p>
    <w:p w:rsidRPr="00974508" w:rsidR="00974508" w:rsidP="003831F3" w:rsidRDefault="00974508" w14:paraId="52219A70" w14:textId="4134E60E">
      <w:pPr>
        <w:spacing w:after="0" w:line="276" w:lineRule="auto"/>
        <w:ind w:left="1418" w:right="-1"/>
        <w:jc w:val="both"/>
        <w:rPr>
          <w:rFonts w:ascii="Verdana" w:hAnsi="Verdana" w:eastAsia="Times New Roman" w:cs="Times New Roman"/>
          <w:i/>
          <w:iCs/>
          <w:sz w:val="20"/>
          <w:szCs w:val="20"/>
          <w:lang w:eastAsia="es-ES"/>
        </w:rPr>
      </w:pPr>
      <w:r>
        <w:rPr>
          <w:rFonts w:ascii="Verdana" w:hAnsi="Verdana" w:eastAsia="Times New Roman" w:cs="Times New Roman"/>
          <w:i/>
          <w:iCs/>
          <w:sz w:val="20"/>
          <w:szCs w:val="20"/>
          <w:lang w:eastAsia="es-ES"/>
        </w:rPr>
        <w:t>“</w:t>
      </w:r>
      <w:r w:rsidRPr="00974508">
        <w:rPr>
          <w:rFonts w:ascii="Verdana" w:hAnsi="Verdana" w:eastAsia="Times New Roman" w:cs="Times New Roman"/>
          <w:i/>
          <w:iCs/>
          <w:sz w:val="20"/>
          <w:szCs w:val="20"/>
          <w:lang w:eastAsia="es-ES"/>
        </w:rPr>
        <w:t>Artículo 76.-</w:t>
      </w:r>
    </w:p>
    <w:p w:rsidRPr="00976E9D" w:rsidR="00974508" w:rsidP="003831F3" w:rsidRDefault="003831F3" w14:paraId="018166D0" w14:textId="02BE1055">
      <w:pPr>
        <w:spacing w:after="0" w:line="276" w:lineRule="auto"/>
        <w:ind w:left="1418" w:right="-1"/>
        <w:jc w:val="both"/>
        <w:rPr>
          <w:rFonts w:ascii="Verdana" w:hAnsi="Verdana" w:eastAsia="Times New Roman" w:cs="Times New Roman"/>
          <w:sz w:val="20"/>
          <w:szCs w:val="20"/>
          <w:lang w:eastAsia="es-ES"/>
        </w:rPr>
      </w:pPr>
      <w:r>
        <w:rPr>
          <w:rFonts w:ascii="Verdana" w:hAnsi="Verdana" w:eastAsia="Times New Roman" w:cs="Times New Roman"/>
          <w:i/>
          <w:iCs/>
          <w:sz w:val="20"/>
          <w:szCs w:val="20"/>
          <w:lang w:eastAsia="es-ES"/>
        </w:rPr>
        <w:t xml:space="preserve">(…) </w:t>
      </w:r>
      <w:r w:rsidRPr="00974508" w:rsidR="00974508">
        <w:rPr>
          <w:rFonts w:ascii="Verdana" w:hAnsi="Verdana" w:eastAsia="Times New Roman" w:cs="Times New Roman"/>
          <w:i/>
          <w:iCs/>
          <w:sz w:val="20"/>
          <w:szCs w:val="20"/>
          <w:lang w:eastAsia="es-ES"/>
        </w:rPr>
        <w:t xml:space="preserve">En el caso de los servicios especiales listados a continuación </w:t>
      </w:r>
      <w:r w:rsidRPr="00976E9D" w:rsidR="00974508">
        <w:rPr>
          <w:rFonts w:ascii="Verdana" w:hAnsi="Verdana" w:eastAsia="Times New Roman" w:cs="Times New Roman"/>
          <w:i/>
          <w:iCs/>
          <w:sz w:val="20"/>
          <w:szCs w:val="20"/>
          <w:u w:val="single"/>
          <w:lang w:eastAsia="es-ES"/>
        </w:rPr>
        <w:t xml:space="preserve">los Usuarios deberán solicitar los mismos </w:t>
      </w:r>
      <w:proofErr w:type="gramStart"/>
      <w:r w:rsidRPr="00976E9D" w:rsidR="00974508">
        <w:rPr>
          <w:rFonts w:ascii="Verdana" w:hAnsi="Verdana" w:eastAsia="Times New Roman" w:cs="Times New Roman"/>
          <w:i/>
          <w:iCs/>
          <w:sz w:val="20"/>
          <w:szCs w:val="20"/>
          <w:u w:val="single"/>
          <w:lang w:eastAsia="es-ES"/>
        </w:rPr>
        <w:t>de acuerdo a</w:t>
      </w:r>
      <w:proofErr w:type="gramEnd"/>
      <w:r w:rsidRPr="00976E9D" w:rsidR="00974508">
        <w:rPr>
          <w:rFonts w:ascii="Verdana" w:hAnsi="Verdana" w:eastAsia="Times New Roman" w:cs="Times New Roman"/>
          <w:i/>
          <w:iCs/>
          <w:sz w:val="20"/>
          <w:szCs w:val="20"/>
          <w:u w:val="single"/>
          <w:lang w:eastAsia="es-ES"/>
        </w:rPr>
        <w:t xml:space="preserve"> los plazos establecidos en la siguiente tabla</w:t>
      </w:r>
      <w:r w:rsidRPr="00976E9D" w:rsidR="00974508">
        <w:rPr>
          <w:rFonts w:ascii="Verdana" w:hAnsi="Verdana" w:eastAsia="Times New Roman" w:cs="Times New Roman"/>
          <w:i/>
          <w:iCs/>
          <w:sz w:val="20"/>
          <w:szCs w:val="20"/>
          <w:lang w:eastAsia="es-ES"/>
        </w:rPr>
        <w:t>. Asimismo, podrán cancelar tales servicios, libre de cobro, en los plazos ahí señalados</w:t>
      </w:r>
      <w:r w:rsidRPr="00976E9D" w:rsidR="00974508">
        <w:rPr>
          <w:rFonts w:ascii="Verdana" w:hAnsi="Verdana" w:eastAsia="Times New Roman" w:cs="Times New Roman"/>
          <w:sz w:val="20"/>
          <w:szCs w:val="20"/>
          <w:lang w:eastAsia="es-ES"/>
        </w:rPr>
        <w:t>:</w:t>
      </w:r>
    </w:p>
    <w:p w:rsidR="00974508" w:rsidP="00D71AED" w:rsidRDefault="00974508" w14:paraId="505B0F26" w14:textId="77777777">
      <w:pPr>
        <w:spacing w:after="0" w:line="276" w:lineRule="auto"/>
        <w:ind w:left="567" w:right="-1"/>
        <w:jc w:val="both"/>
        <w:rPr>
          <w:rFonts w:ascii="Verdana" w:hAnsi="Verdana"/>
          <w:sz w:val="20"/>
          <w:szCs w:val="20"/>
        </w:rPr>
      </w:pPr>
    </w:p>
    <w:p w:rsidR="00974508" w:rsidP="003831F3" w:rsidRDefault="00974508" w14:paraId="042450C4" w14:textId="5E9721E1">
      <w:pPr>
        <w:spacing w:after="0" w:line="276" w:lineRule="auto"/>
        <w:ind w:left="1276" w:right="-1" w:firstLine="142"/>
        <w:jc w:val="both"/>
        <w:rPr>
          <w:rFonts w:ascii="Verdana" w:hAnsi="Verdana"/>
          <w:sz w:val="20"/>
          <w:szCs w:val="20"/>
        </w:rPr>
      </w:pPr>
      <w:r w:rsidRPr="00974508">
        <w:rPr>
          <w:rFonts w:ascii="Verdana" w:hAnsi="Verdana"/>
          <w:noProof/>
          <w:sz w:val="20"/>
          <w:szCs w:val="20"/>
        </w:rPr>
        <w:drawing>
          <wp:inline distT="0" distB="0" distL="0" distR="0" wp14:anchorId="795BE96C" wp14:editId="12E6F650">
            <wp:extent cx="4757530" cy="219307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5658" cy="2219872"/>
                    </a:xfrm>
                    <a:prstGeom prst="rect">
                      <a:avLst/>
                    </a:prstGeom>
                  </pic:spPr>
                </pic:pic>
              </a:graphicData>
            </a:graphic>
          </wp:inline>
        </w:drawing>
      </w:r>
      <w:r w:rsidR="003831F3">
        <w:rPr>
          <w:rFonts w:ascii="Verdana" w:hAnsi="Verdana"/>
          <w:sz w:val="20"/>
          <w:szCs w:val="20"/>
        </w:rPr>
        <w:t>”</w:t>
      </w:r>
    </w:p>
    <w:p w:rsidR="00974508" w:rsidP="00D71AED" w:rsidRDefault="00974508" w14:paraId="77AE3EE1" w14:textId="411A957E">
      <w:pPr>
        <w:spacing w:after="0" w:line="276" w:lineRule="auto"/>
        <w:ind w:left="567" w:right="-1"/>
        <w:jc w:val="both"/>
        <w:rPr>
          <w:rFonts w:ascii="Verdana" w:hAnsi="Verdana"/>
          <w:sz w:val="20"/>
          <w:szCs w:val="20"/>
        </w:rPr>
      </w:pPr>
    </w:p>
    <w:p w:rsidR="007A7D70" w:rsidP="00974508" w:rsidRDefault="00BE502D" w14:paraId="45D1308B" w14:textId="2147CD88">
      <w:pPr>
        <w:spacing w:after="0" w:line="276" w:lineRule="auto"/>
        <w:ind w:left="567" w:right="-1"/>
        <w:jc w:val="both"/>
        <w:rPr>
          <w:rFonts w:ascii="Verdana" w:hAnsi="Verdana" w:eastAsia="Times New Roman" w:cs="Times New Roman"/>
          <w:sz w:val="20"/>
          <w:szCs w:val="20"/>
          <w:lang w:eastAsia="es-ES"/>
        </w:rPr>
      </w:pPr>
      <w:r>
        <w:rPr>
          <w:rFonts w:ascii="Verdana" w:hAnsi="Verdana" w:eastAsia="Times New Roman" w:cs="Times New Roman"/>
          <w:sz w:val="20"/>
          <w:szCs w:val="20"/>
          <w:lang w:eastAsia="es-ES"/>
        </w:rPr>
        <w:t>De lo anterior, q</w:t>
      </w:r>
      <w:r w:rsidR="00974508">
        <w:rPr>
          <w:rFonts w:ascii="Verdana" w:hAnsi="Verdana" w:eastAsia="Times New Roman" w:cs="Times New Roman"/>
          <w:sz w:val="20"/>
          <w:szCs w:val="20"/>
          <w:lang w:eastAsia="es-ES"/>
        </w:rPr>
        <w:t xml:space="preserve">ueda claro que </w:t>
      </w:r>
      <w:r w:rsidRPr="007A7D70" w:rsidR="00974508">
        <w:rPr>
          <w:rFonts w:ascii="Verdana" w:hAnsi="Verdana" w:eastAsia="Times New Roman" w:cs="Times New Roman"/>
          <w:sz w:val="20"/>
          <w:szCs w:val="20"/>
          <w:lang w:eastAsia="es-ES"/>
        </w:rPr>
        <w:t>toda solicitud de servicio relacionada a la movilización extra de contenedores</w:t>
      </w:r>
      <w:r w:rsidR="003831F3">
        <w:rPr>
          <w:rFonts w:ascii="Verdana" w:hAnsi="Verdana" w:eastAsia="Times New Roman" w:cs="Times New Roman"/>
          <w:sz w:val="20"/>
          <w:szCs w:val="20"/>
          <w:lang w:eastAsia="es-ES"/>
        </w:rPr>
        <w:t>, además de ser solicitadas</w:t>
      </w:r>
      <w:r w:rsidRPr="007A7D70" w:rsidR="00974508">
        <w:rPr>
          <w:rFonts w:ascii="Verdana" w:hAnsi="Verdana" w:eastAsia="Times New Roman" w:cs="Times New Roman"/>
          <w:sz w:val="20"/>
          <w:szCs w:val="20"/>
          <w:lang w:eastAsia="es-ES"/>
        </w:rPr>
        <w:t xml:space="preserve"> 24 horas </w:t>
      </w:r>
      <w:r w:rsidR="003831F3">
        <w:rPr>
          <w:rFonts w:ascii="Verdana" w:hAnsi="Verdana" w:eastAsia="Times New Roman" w:cs="Times New Roman"/>
          <w:sz w:val="20"/>
          <w:szCs w:val="20"/>
          <w:lang w:eastAsia="es-ES"/>
        </w:rPr>
        <w:t>previas</w:t>
      </w:r>
      <w:r w:rsidRPr="007A7D70" w:rsidR="00974508">
        <w:rPr>
          <w:rFonts w:ascii="Verdana" w:hAnsi="Verdana" w:eastAsia="Times New Roman" w:cs="Times New Roman"/>
          <w:sz w:val="20"/>
          <w:szCs w:val="20"/>
          <w:lang w:eastAsia="es-ES"/>
        </w:rPr>
        <w:t xml:space="preserve"> a</w:t>
      </w:r>
      <w:r w:rsidR="007A7D70">
        <w:rPr>
          <w:rFonts w:ascii="Verdana" w:hAnsi="Verdana" w:eastAsia="Times New Roman" w:cs="Times New Roman"/>
          <w:sz w:val="20"/>
          <w:szCs w:val="20"/>
          <w:lang w:eastAsia="es-ES"/>
        </w:rPr>
        <w:t xml:space="preserve"> </w:t>
      </w:r>
      <w:r w:rsidRPr="007A7D70" w:rsidR="00974508">
        <w:rPr>
          <w:rFonts w:ascii="Verdana" w:hAnsi="Verdana" w:eastAsia="Times New Roman" w:cs="Times New Roman"/>
          <w:sz w:val="20"/>
          <w:szCs w:val="20"/>
          <w:lang w:eastAsia="es-ES"/>
        </w:rPr>
        <w:t>l</w:t>
      </w:r>
      <w:r w:rsidR="007A7D70">
        <w:rPr>
          <w:rFonts w:ascii="Verdana" w:hAnsi="Verdana" w:eastAsia="Times New Roman" w:cs="Times New Roman"/>
          <w:sz w:val="20"/>
          <w:szCs w:val="20"/>
          <w:lang w:eastAsia="es-ES"/>
        </w:rPr>
        <w:t xml:space="preserve">a fecha en la </w:t>
      </w:r>
      <w:r w:rsidR="007A7D70">
        <w:rPr>
          <w:rFonts w:ascii="Verdana" w:hAnsi="Verdana" w:eastAsia="Times New Roman" w:cs="Times New Roman"/>
          <w:sz w:val="20"/>
          <w:szCs w:val="20"/>
          <w:lang w:eastAsia="es-ES"/>
        </w:rPr>
        <w:t>que se realizará el</w:t>
      </w:r>
      <w:r w:rsidRPr="007A7D70" w:rsidR="00974508">
        <w:rPr>
          <w:rFonts w:ascii="Verdana" w:hAnsi="Verdana" w:eastAsia="Times New Roman" w:cs="Times New Roman"/>
          <w:sz w:val="20"/>
          <w:szCs w:val="20"/>
          <w:lang w:eastAsia="es-ES"/>
        </w:rPr>
        <w:t xml:space="preserve"> servicio</w:t>
      </w:r>
      <w:r w:rsidR="003831F3">
        <w:rPr>
          <w:rFonts w:ascii="Verdana" w:hAnsi="Verdana" w:eastAsia="Times New Roman" w:cs="Times New Roman"/>
          <w:sz w:val="20"/>
          <w:szCs w:val="20"/>
          <w:lang w:eastAsia="es-ES"/>
        </w:rPr>
        <w:t xml:space="preserve">, también deben realizarse cualquier día de la semana </w:t>
      </w:r>
      <w:r w:rsidR="007A7D70">
        <w:rPr>
          <w:rFonts w:ascii="Verdana" w:hAnsi="Verdana" w:eastAsia="Times New Roman" w:cs="Times New Roman"/>
          <w:sz w:val="20"/>
          <w:szCs w:val="20"/>
          <w:lang w:eastAsia="es-ES"/>
        </w:rPr>
        <w:t xml:space="preserve">en </w:t>
      </w:r>
      <w:r w:rsidRPr="007A7D70" w:rsidR="00974508">
        <w:rPr>
          <w:rFonts w:ascii="Verdana" w:hAnsi="Verdana" w:eastAsia="Times New Roman" w:cs="Times New Roman"/>
          <w:sz w:val="20"/>
          <w:szCs w:val="20"/>
          <w:lang w:eastAsia="es-ES"/>
        </w:rPr>
        <w:t xml:space="preserve">el horario de 07:00 a </w:t>
      </w:r>
      <w:r w:rsidR="007A7D70">
        <w:rPr>
          <w:rFonts w:ascii="Verdana" w:hAnsi="Verdana" w:eastAsia="Times New Roman" w:cs="Times New Roman"/>
          <w:sz w:val="20"/>
          <w:szCs w:val="20"/>
          <w:lang w:eastAsia="es-ES"/>
        </w:rPr>
        <w:t>16</w:t>
      </w:r>
      <w:r w:rsidRPr="007A7D70" w:rsidR="00974508">
        <w:rPr>
          <w:rFonts w:ascii="Verdana" w:hAnsi="Verdana" w:eastAsia="Times New Roman" w:cs="Times New Roman"/>
          <w:sz w:val="20"/>
          <w:szCs w:val="20"/>
          <w:lang w:eastAsia="es-ES"/>
        </w:rPr>
        <w:t>:00</w:t>
      </w:r>
      <w:r w:rsidR="007A7D70">
        <w:rPr>
          <w:rFonts w:ascii="Verdana" w:hAnsi="Verdana" w:eastAsia="Times New Roman" w:cs="Times New Roman"/>
          <w:sz w:val="20"/>
          <w:szCs w:val="20"/>
          <w:lang w:eastAsia="es-ES"/>
        </w:rPr>
        <w:t xml:space="preserve"> horas. </w:t>
      </w:r>
    </w:p>
    <w:p w:rsidR="007A7D70" w:rsidP="00974508" w:rsidRDefault="007A7D70" w14:paraId="74029A79" w14:textId="77777777">
      <w:pPr>
        <w:spacing w:after="0" w:line="276" w:lineRule="auto"/>
        <w:ind w:left="567" w:right="-1"/>
        <w:jc w:val="both"/>
        <w:rPr>
          <w:rFonts w:ascii="Verdana" w:hAnsi="Verdana" w:eastAsia="Times New Roman" w:cs="Times New Roman"/>
          <w:sz w:val="20"/>
          <w:szCs w:val="20"/>
          <w:lang w:eastAsia="es-ES"/>
        </w:rPr>
      </w:pPr>
    </w:p>
    <w:p w:rsidR="007A7D70" w:rsidP="007A7D70" w:rsidRDefault="00184577" w14:paraId="669511EE" w14:textId="0F3BC44A">
      <w:pPr>
        <w:spacing w:after="0" w:line="276" w:lineRule="auto"/>
        <w:ind w:left="567" w:right="-1"/>
        <w:jc w:val="both"/>
        <w:rPr>
          <w:rFonts w:ascii="Verdana" w:hAnsi="Verdana" w:eastAsia="Times New Roman" w:cs="Times New Roman"/>
          <w:sz w:val="20"/>
          <w:szCs w:val="20"/>
          <w:lang w:eastAsia="es-ES"/>
        </w:rPr>
      </w:pPr>
      <w:r>
        <w:rPr>
          <w:rFonts w:ascii="Verdana" w:hAnsi="Verdana" w:eastAsia="Times New Roman" w:cs="Times New Roman"/>
          <w:sz w:val="20"/>
          <w:szCs w:val="20"/>
          <w:lang w:eastAsia="es-ES"/>
        </w:rPr>
        <w:t>Para el caso en concreto</w:t>
      </w:r>
      <w:r w:rsidR="007A7D70">
        <w:rPr>
          <w:rFonts w:ascii="Verdana" w:hAnsi="Verdana" w:eastAsia="Times New Roman" w:cs="Times New Roman"/>
          <w:sz w:val="20"/>
          <w:szCs w:val="20"/>
          <w:lang w:eastAsia="es-ES"/>
        </w:rPr>
        <w:t xml:space="preserve">, </w:t>
      </w:r>
      <w:r w:rsidR="00BE502D">
        <w:rPr>
          <w:rFonts w:ascii="Verdana" w:hAnsi="Verdana" w:eastAsia="Times New Roman" w:cs="Times New Roman"/>
          <w:sz w:val="20"/>
          <w:szCs w:val="20"/>
          <w:lang w:eastAsia="es-ES"/>
        </w:rPr>
        <w:t xml:space="preserve">se verifica que </w:t>
      </w:r>
      <w:r w:rsidRPr="00976E9D" w:rsidR="00AC2AB0">
        <w:rPr>
          <w:rFonts w:ascii="Verdana" w:hAnsi="Verdana" w:eastAsia="Times New Roman" w:cs="Times New Roman"/>
          <w:sz w:val="20"/>
          <w:szCs w:val="20"/>
          <w:lang w:eastAsia="es-ES"/>
        </w:rPr>
        <w:t xml:space="preserve">MOLFINO generó su </w:t>
      </w:r>
      <w:r w:rsidR="00BE502D">
        <w:rPr>
          <w:rFonts w:ascii="Verdana" w:hAnsi="Verdana" w:eastAsia="Times New Roman" w:cs="Times New Roman"/>
          <w:sz w:val="20"/>
          <w:szCs w:val="20"/>
          <w:lang w:eastAsia="es-ES"/>
        </w:rPr>
        <w:t xml:space="preserve">solicitud del servicio de ingreso a Zona de Aforo de APMTC </w:t>
      </w:r>
      <w:r w:rsidRPr="00976E9D" w:rsidR="00AC2AB0">
        <w:rPr>
          <w:rFonts w:ascii="Verdana" w:hAnsi="Verdana" w:eastAsia="Times New Roman" w:cs="Times New Roman"/>
          <w:sz w:val="20"/>
          <w:szCs w:val="20"/>
          <w:lang w:eastAsia="es-ES"/>
        </w:rPr>
        <w:t xml:space="preserve">el </w:t>
      </w:r>
      <w:r w:rsidRPr="00976E9D" w:rsidR="007A7D70">
        <w:rPr>
          <w:rFonts w:ascii="Verdana" w:hAnsi="Verdana" w:eastAsia="Times New Roman" w:cs="Times New Roman"/>
          <w:sz w:val="20"/>
          <w:szCs w:val="20"/>
          <w:lang w:eastAsia="es-ES"/>
        </w:rPr>
        <w:t xml:space="preserve">día </w:t>
      </w:r>
      <w:r w:rsidRPr="00976E9D" w:rsidR="007E7FA3">
        <w:rPr>
          <w:rFonts w:ascii="Verdana" w:hAnsi="Verdana" w:eastAsia="Times New Roman" w:cs="Times New Roman"/>
          <w:sz w:val="20"/>
          <w:szCs w:val="20"/>
          <w:lang w:eastAsia="es-ES"/>
        </w:rPr>
        <w:t>28</w:t>
      </w:r>
      <w:r w:rsidRPr="00976E9D" w:rsidR="007A7D70">
        <w:rPr>
          <w:rFonts w:ascii="Verdana" w:hAnsi="Verdana" w:eastAsia="Times New Roman" w:cs="Times New Roman"/>
          <w:sz w:val="20"/>
          <w:szCs w:val="20"/>
          <w:lang w:eastAsia="es-ES"/>
        </w:rPr>
        <w:t>.11.2023</w:t>
      </w:r>
      <w:r w:rsidRPr="00976E9D" w:rsidR="007E7FA3">
        <w:rPr>
          <w:rFonts w:ascii="Verdana" w:hAnsi="Verdana" w:eastAsia="Times New Roman" w:cs="Times New Roman"/>
          <w:sz w:val="20"/>
          <w:szCs w:val="20"/>
          <w:lang w:eastAsia="es-ES"/>
        </w:rPr>
        <w:t xml:space="preserve"> a las </w:t>
      </w:r>
      <w:r w:rsidRPr="00976E9D" w:rsidR="007A7D70">
        <w:rPr>
          <w:rFonts w:ascii="Verdana" w:hAnsi="Verdana" w:eastAsia="Times New Roman" w:cs="Times New Roman"/>
          <w:sz w:val="20"/>
          <w:szCs w:val="20"/>
          <w:lang w:eastAsia="es-ES"/>
        </w:rPr>
        <w:t>23:</w:t>
      </w:r>
      <w:r w:rsidRPr="00976E9D" w:rsidR="007E7FA3">
        <w:rPr>
          <w:rFonts w:ascii="Verdana" w:hAnsi="Verdana" w:eastAsia="Times New Roman" w:cs="Times New Roman"/>
          <w:sz w:val="20"/>
          <w:szCs w:val="20"/>
          <w:lang w:eastAsia="es-ES"/>
        </w:rPr>
        <w:t>14</w:t>
      </w:r>
      <w:r w:rsidRPr="00976E9D" w:rsidR="007A7D70">
        <w:rPr>
          <w:rFonts w:ascii="Verdana" w:hAnsi="Verdana" w:eastAsia="Times New Roman" w:cs="Times New Roman"/>
          <w:sz w:val="20"/>
          <w:szCs w:val="20"/>
          <w:lang w:eastAsia="es-ES"/>
        </w:rPr>
        <w:t xml:space="preserve"> horas</w:t>
      </w:r>
      <w:r w:rsidR="00BE502D">
        <w:rPr>
          <w:rFonts w:ascii="Verdana" w:hAnsi="Verdana" w:eastAsia="Times New Roman" w:cs="Times New Roman"/>
          <w:sz w:val="20"/>
          <w:szCs w:val="20"/>
          <w:lang w:eastAsia="es-ES"/>
        </w:rPr>
        <w:t>,</w:t>
      </w:r>
      <w:r w:rsidRPr="00976E9D" w:rsidR="007A7D70">
        <w:rPr>
          <w:rFonts w:ascii="Verdana" w:hAnsi="Verdana" w:eastAsia="Times New Roman" w:cs="Times New Roman"/>
          <w:sz w:val="20"/>
          <w:szCs w:val="20"/>
          <w:lang w:eastAsia="es-ES"/>
        </w:rPr>
        <w:t xml:space="preserve"> como se observa:</w:t>
      </w:r>
    </w:p>
    <w:p w:rsidR="007A0F2C" w:rsidP="007A7D70" w:rsidRDefault="007A0F2C" w14:paraId="02E610F2" w14:textId="77777777">
      <w:pPr>
        <w:spacing w:after="0" w:line="276" w:lineRule="auto"/>
        <w:ind w:left="567" w:right="-1"/>
        <w:jc w:val="both"/>
        <w:rPr>
          <w:rFonts w:ascii="Verdana" w:hAnsi="Verdana" w:eastAsia="Times New Roman" w:cs="Times New Roman"/>
          <w:sz w:val="20"/>
          <w:szCs w:val="20"/>
          <w:lang w:eastAsia="es-ES"/>
        </w:rPr>
      </w:pPr>
    </w:p>
    <w:p w:rsidR="007A7D70" w:rsidP="00974508" w:rsidRDefault="00527F86" w14:paraId="00F06AB2" w14:textId="29D6C53E">
      <w:pPr>
        <w:spacing w:after="0" w:line="276" w:lineRule="auto"/>
        <w:ind w:left="567" w:right="-1"/>
        <w:jc w:val="both"/>
        <w:rPr>
          <w:rFonts w:ascii="Verdana" w:hAnsi="Verdana" w:eastAsia="Times New Roman" w:cs="Times New Roman"/>
          <w:sz w:val="20"/>
          <w:szCs w:val="20"/>
          <w:lang w:eastAsia="es-ES"/>
        </w:rPr>
      </w:pPr>
      <w:r>
        <w:rPr>
          <w:rFonts w:ascii="Verdana" w:hAnsi="Verdana" w:eastAsia="Times New Roman" w:cs="Times New Roman"/>
          <w:noProof/>
          <w:sz w:val="20"/>
          <w:szCs w:val="20"/>
          <w:lang w:eastAsia="es-ES"/>
        </w:rPr>
        <mc:AlternateContent>
          <mc:Choice Requires="wps">
            <w:drawing>
              <wp:anchor distT="0" distB="0" distL="114300" distR="114300" simplePos="0" relativeHeight="251707392" behindDoc="0" locked="0" layoutInCell="1" allowOverlap="1" wp14:anchorId="71938AA3" wp14:editId="7F149EA6">
                <wp:simplePos x="0" y="0"/>
                <wp:positionH relativeFrom="column">
                  <wp:posOffset>300990</wp:posOffset>
                </wp:positionH>
                <wp:positionV relativeFrom="paragraph">
                  <wp:posOffset>31750</wp:posOffset>
                </wp:positionV>
                <wp:extent cx="5553075" cy="3514725"/>
                <wp:effectExtent l="19050" t="19050" r="28575" b="28575"/>
                <wp:wrapNone/>
                <wp:docPr id="61" name="Rectangle 61"/>
                <wp:cNvGraphicFramePr/>
                <a:graphic xmlns:a="http://schemas.openxmlformats.org/drawingml/2006/main">
                  <a:graphicData uri="http://schemas.microsoft.com/office/word/2010/wordprocessingShape">
                    <wps:wsp>
                      <wps:cNvSpPr/>
                      <wps:spPr>
                        <a:xfrm>
                          <a:off x="0" y="0"/>
                          <a:ext cx="5553075" cy="35147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2E15BB">
              <v:rect id="Rectangle 61" style="position:absolute;margin-left:23.7pt;margin-top:2.5pt;width:437.25pt;height:27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w14:anchorId="4DA7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"/>
            </w:pict>
          </mc:Fallback>
        </mc:AlternateContent>
      </w:r>
    </w:p>
    <w:p w:rsidR="000A249B" w:rsidP="00974508" w:rsidRDefault="007A0F2C" w14:paraId="290F13E7" w14:textId="500DC3FF">
      <w:pPr>
        <w:spacing w:after="0" w:line="276" w:lineRule="auto"/>
        <w:ind w:left="567" w:right="-1"/>
        <w:jc w:val="both"/>
        <w:rPr>
          <w:rFonts w:ascii="Verdana" w:hAnsi="Verdana" w:eastAsia="Times New Roman" w:cs="Times New Roman"/>
          <w:sz w:val="20"/>
          <w:szCs w:val="20"/>
          <w:lang w:eastAsia="es-ES"/>
        </w:rPr>
      </w:pPr>
      <w:r>
        <w:rPr>
          <w:rFonts w:ascii="Verdana" w:hAnsi="Verdana" w:eastAsia="Times New Roman" w:cs="Times New Roman"/>
          <w:noProof/>
          <w:sz w:val="20"/>
          <w:szCs w:val="20"/>
          <w:lang w:eastAsia="es-ES"/>
        </w:rPr>
        <mc:AlternateContent>
          <mc:Choice Requires="wps">
            <w:drawing>
              <wp:anchor distT="0" distB="0" distL="114300" distR="114300" simplePos="0" relativeHeight="251714560" behindDoc="0" locked="0" layoutInCell="1" allowOverlap="1" wp14:anchorId="3B24DCB0" wp14:editId="0CBB7AA1">
                <wp:simplePos x="0" y="0"/>
                <wp:positionH relativeFrom="column">
                  <wp:posOffset>901065</wp:posOffset>
                </wp:positionH>
                <wp:positionV relativeFrom="paragraph">
                  <wp:posOffset>295910</wp:posOffset>
                </wp:positionV>
                <wp:extent cx="1981200" cy="0"/>
                <wp:effectExtent l="0" t="19050" r="19050" b="19050"/>
                <wp:wrapNone/>
                <wp:docPr id="62" name="Straight Connector 62"/>
                <wp:cNvGraphicFramePr/>
                <a:graphic xmlns:a="http://schemas.openxmlformats.org/drawingml/2006/main">
                  <a:graphicData uri="http://schemas.microsoft.com/office/word/2010/wordprocessingShape">
                    <wps:wsp>
                      <wps:cNvCnPr/>
                      <wps:spPr>
                        <a:xfrm>
                          <a:off x="0" y="0"/>
                          <a:ext cx="19812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7A896CE">
              <v:line id="Straight Connector 62"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from="70.95pt,23.3pt" to="226.95pt,23.3pt" w14:anchorId="0486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">
                <v:stroke joinstyle="miter"/>
              </v:line>
            </w:pict>
          </mc:Fallback>
        </mc:AlternateContent>
      </w:r>
      <w:r w:rsidR="00DD7566">
        <w:rPr>
          <w:rFonts w:ascii="Verdana" w:hAnsi="Verdana" w:eastAsia="Times New Roman" w:cs="Times New Roman"/>
          <w:noProof/>
          <w:sz w:val="20"/>
          <w:szCs w:val="20"/>
          <w:lang w:eastAsia="es-ES"/>
        </w:rPr>
        <mc:AlternateContent>
          <mc:Choice Requires="wps">
            <w:drawing>
              <wp:anchor distT="0" distB="0" distL="114300" distR="114300" simplePos="0" relativeHeight="251706368" behindDoc="0" locked="0" layoutInCell="1" allowOverlap="1" wp14:anchorId="348C6D48" wp14:editId="5F7CC408">
                <wp:simplePos x="0" y="0"/>
                <wp:positionH relativeFrom="column">
                  <wp:posOffset>596265</wp:posOffset>
                </wp:positionH>
                <wp:positionV relativeFrom="paragraph">
                  <wp:posOffset>166370</wp:posOffset>
                </wp:positionV>
                <wp:extent cx="801757"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80175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A0D3690">
              <v:line id="Straight Connector 60" style="position:absolute;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46.95pt,13.1pt" to="110.1pt,13.1pt" w14:anchorId="748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">
                <v:stroke joinstyle="miter"/>
              </v:line>
            </w:pict>
          </mc:Fallback>
        </mc:AlternateContent>
      </w:r>
      <w:r w:rsidRPr="00CB0E2F" w:rsidR="00CB0E2F">
        <w:rPr>
          <w:rFonts w:ascii="Verdana" w:hAnsi="Verdana" w:eastAsia="Times New Roman" w:cs="Times New Roman"/>
          <w:noProof/>
          <w:sz w:val="20"/>
          <w:szCs w:val="20"/>
          <w:lang w:eastAsia="es-ES"/>
        </w:rPr>
        <w:drawing>
          <wp:inline distT="0" distB="0" distL="0" distR="0" wp14:anchorId="461D7235" wp14:editId="72B33D1C">
            <wp:extent cx="5496692" cy="33723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692" cy="3372321"/>
                    </a:xfrm>
                    <a:prstGeom prst="rect">
                      <a:avLst/>
                    </a:prstGeom>
                  </pic:spPr>
                </pic:pic>
              </a:graphicData>
            </a:graphic>
          </wp:inline>
        </w:drawing>
      </w:r>
    </w:p>
    <w:p w:rsidR="00CB0E2F" w:rsidP="00974508" w:rsidRDefault="00527F86" w14:paraId="75B31454" w14:textId="6E08B6A9">
      <w:pPr>
        <w:spacing w:after="0" w:line="276" w:lineRule="auto"/>
        <w:ind w:left="567" w:right="-1"/>
        <w:jc w:val="both"/>
        <w:rPr>
          <w:rFonts w:ascii="Verdana" w:hAnsi="Verdana" w:eastAsia="Times New Roman" w:cs="Times New Roman"/>
          <w:sz w:val="20"/>
          <w:szCs w:val="20"/>
          <w:lang w:eastAsia="es-ES"/>
        </w:rPr>
      </w:pPr>
      <w:r>
        <w:rPr>
          <w:rFonts w:ascii="Verdana" w:hAnsi="Verdana" w:eastAsia="Times New Roman" w:cs="Times New Roman"/>
          <w:noProof/>
          <w:sz w:val="20"/>
          <w:szCs w:val="20"/>
          <w:lang w:eastAsia="es-ES"/>
        </w:rPr>
        <mc:AlternateContent>
          <mc:Choice Requires="wps">
            <w:drawing>
              <wp:anchor distT="0" distB="0" distL="114300" distR="114300" simplePos="0" relativeHeight="251713536" behindDoc="0" locked="0" layoutInCell="1" allowOverlap="1" wp14:anchorId="3A586493" wp14:editId="4B015FF8">
                <wp:simplePos x="0" y="0"/>
                <wp:positionH relativeFrom="column">
                  <wp:posOffset>339090</wp:posOffset>
                </wp:positionH>
                <wp:positionV relativeFrom="paragraph">
                  <wp:posOffset>99695</wp:posOffset>
                </wp:positionV>
                <wp:extent cx="5467985" cy="3267075"/>
                <wp:effectExtent l="19050" t="19050" r="18415" b="28575"/>
                <wp:wrapNone/>
                <wp:docPr id="8" name="Rectangle 8"/>
                <wp:cNvGraphicFramePr/>
                <a:graphic xmlns:a="http://schemas.openxmlformats.org/drawingml/2006/main">
                  <a:graphicData uri="http://schemas.microsoft.com/office/word/2010/wordprocessingShape">
                    <wps:wsp>
                      <wps:cNvSpPr/>
                      <wps:spPr>
                        <a:xfrm>
                          <a:off x="0" y="0"/>
                          <a:ext cx="5467985" cy="3267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B7A1EE">
              <v:rect id="Rectangle 8" style="position:absolute;margin-left:26.7pt;margin-top:7.85pt;width:430.55pt;height:25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w14:anchorId="751C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"/>
            </w:pict>
          </mc:Fallback>
        </mc:AlternateContent>
      </w:r>
      <w:r w:rsidRPr="00CB0E2F" w:rsidR="00CB0E2F">
        <w:rPr>
          <w:rFonts w:ascii="Verdana" w:hAnsi="Verdana" w:eastAsia="Times New Roman" w:cs="Times New Roman"/>
          <w:noProof/>
          <w:sz w:val="20"/>
          <w:szCs w:val="20"/>
          <w:lang w:eastAsia="es-ES"/>
        </w:rPr>
        <w:drawing>
          <wp:inline distT="0" distB="0" distL="0" distR="0" wp14:anchorId="6D0A21AD" wp14:editId="38BADB11">
            <wp:extent cx="5449060" cy="2314898"/>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49060" cy="2314898"/>
                    </a:xfrm>
                    <a:prstGeom prst="rect">
                      <a:avLst/>
                    </a:prstGeom>
                  </pic:spPr>
                </pic:pic>
              </a:graphicData>
            </a:graphic>
          </wp:inline>
        </w:drawing>
      </w:r>
    </w:p>
    <w:p w:rsidR="00CB0E2F" w:rsidP="00974508" w:rsidRDefault="00CB0E2F" w14:paraId="5F123718" w14:textId="48EE037D">
      <w:pPr>
        <w:spacing w:after="0" w:line="276" w:lineRule="auto"/>
        <w:ind w:left="567" w:right="-1"/>
        <w:jc w:val="both"/>
        <w:rPr>
          <w:rFonts w:ascii="Verdana" w:hAnsi="Verdana" w:eastAsia="Times New Roman" w:cs="Times New Roman"/>
          <w:sz w:val="20"/>
          <w:szCs w:val="20"/>
          <w:lang w:eastAsia="es-ES"/>
        </w:rPr>
      </w:pPr>
      <w:r>
        <w:rPr>
          <w:noProof/>
        </w:rPr>
        <w:drawing>
          <wp:inline distT="0" distB="0" distL="0" distR="0" wp14:anchorId="05B7010C" wp14:editId="3F79479A">
            <wp:extent cx="5353050" cy="91518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385708549847659820Imagen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5383096" cy="920324"/>
                    </a:xfrm>
                    <a:prstGeom prst="rect">
                      <a:avLst/>
                    </a:prstGeom>
                    <a:noFill/>
                    <a:ln>
                      <a:noFill/>
                    </a:ln>
                  </pic:spPr>
                </pic:pic>
              </a:graphicData>
            </a:graphic>
          </wp:inline>
        </w:drawing>
      </w:r>
    </w:p>
    <w:p w:rsidR="007A7D70" w:rsidP="00974508" w:rsidRDefault="007A7D70" w14:paraId="20E1D98C" w14:textId="77777777">
      <w:pPr>
        <w:spacing w:after="0" w:line="276" w:lineRule="auto"/>
        <w:ind w:left="567" w:right="-1"/>
        <w:jc w:val="both"/>
        <w:rPr>
          <w:rFonts w:ascii="Verdana" w:hAnsi="Verdana" w:eastAsia="Times New Roman" w:cs="Times New Roman"/>
          <w:sz w:val="20"/>
          <w:szCs w:val="20"/>
          <w:lang w:eastAsia="es-ES"/>
        </w:rPr>
      </w:pPr>
    </w:p>
    <w:p w:rsidR="007A7D70" w:rsidP="00974508" w:rsidRDefault="007A7D70" w14:paraId="7FC0A1D5" w14:textId="5B7B40F2">
      <w:pPr>
        <w:spacing w:after="0" w:line="276" w:lineRule="auto"/>
        <w:ind w:left="567" w:right="-1"/>
        <w:jc w:val="both"/>
        <w:rPr>
          <w:rFonts w:ascii="Verdana" w:hAnsi="Verdana" w:eastAsia="Times New Roman" w:cs="Times New Roman"/>
          <w:sz w:val="20"/>
          <w:szCs w:val="20"/>
          <w:lang w:eastAsia="es-ES"/>
        </w:rPr>
      </w:pPr>
      <w:r>
        <w:rPr>
          <w:rFonts w:ascii="Verdana" w:hAnsi="Verdana" w:eastAsia="Times New Roman" w:cs="Times New Roman"/>
          <w:sz w:val="20"/>
          <w:szCs w:val="20"/>
          <w:lang w:eastAsia="es-ES"/>
        </w:rPr>
        <w:t xml:space="preserve">Por </w:t>
      </w:r>
      <w:r w:rsidR="00BE502D">
        <w:rPr>
          <w:rFonts w:ascii="Verdana" w:hAnsi="Verdana" w:eastAsia="Times New Roman" w:cs="Times New Roman"/>
          <w:sz w:val="20"/>
          <w:szCs w:val="20"/>
          <w:lang w:eastAsia="es-ES"/>
        </w:rPr>
        <w:t>consiguiente</w:t>
      </w:r>
      <w:r>
        <w:rPr>
          <w:rFonts w:ascii="Verdana" w:hAnsi="Verdana" w:eastAsia="Times New Roman" w:cs="Times New Roman"/>
          <w:sz w:val="20"/>
          <w:szCs w:val="20"/>
          <w:lang w:eastAsia="es-ES"/>
        </w:rPr>
        <w:t xml:space="preserve">, al encontrarse fuera del horario de atención, su solicitud fue </w:t>
      </w:r>
      <w:proofErr w:type="spellStart"/>
      <w:r>
        <w:rPr>
          <w:rFonts w:ascii="Verdana" w:hAnsi="Verdana" w:eastAsia="Times New Roman" w:cs="Times New Roman"/>
          <w:sz w:val="20"/>
          <w:szCs w:val="20"/>
          <w:lang w:eastAsia="es-ES"/>
        </w:rPr>
        <w:t>recepcionada</w:t>
      </w:r>
      <w:proofErr w:type="spellEnd"/>
      <w:r w:rsidR="006E63EB">
        <w:rPr>
          <w:rFonts w:ascii="Verdana" w:hAnsi="Verdana" w:eastAsia="Times New Roman" w:cs="Times New Roman"/>
          <w:sz w:val="20"/>
          <w:szCs w:val="20"/>
          <w:lang w:eastAsia="es-ES"/>
        </w:rPr>
        <w:t xml:space="preserve"> por APMTC</w:t>
      </w:r>
      <w:r>
        <w:rPr>
          <w:rFonts w:ascii="Verdana" w:hAnsi="Verdana" w:eastAsia="Times New Roman" w:cs="Times New Roman"/>
          <w:sz w:val="20"/>
          <w:szCs w:val="20"/>
          <w:lang w:eastAsia="es-ES"/>
        </w:rPr>
        <w:t xml:space="preserve"> a partir de las 07:00 horas</w:t>
      </w:r>
      <w:r w:rsidR="00DD7566">
        <w:rPr>
          <w:rFonts w:ascii="Verdana" w:hAnsi="Verdana" w:eastAsia="Times New Roman" w:cs="Times New Roman"/>
          <w:sz w:val="20"/>
          <w:szCs w:val="20"/>
          <w:lang w:eastAsia="es-ES"/>
        </w:rPr>
        <w:t xml:space="preserve"> del día 29.11.2023</w:t>
      </w:r>
      <w:r>
        <w:rPr>
          <w:rFonts w:ascii="Verdana" w:hAnsi="Verdana" w:eastAsia="Times New Roman" w:cs="Times New Roman"/>
          <w:sz w:val="20"/>
          <w:szCs w:val="20"/>
          <w:lang w:eastAsia="es-ES"/>
        </w:rPr>
        <w:t xml:space="preserve">. </w:t>
      </w:r>
    </w:p>
    <w:p w:rsidRPr="00F365B9" w:rsidR="00AC2AB0" w:rsidP="007A7D70" w:rsidRDefault="00AC2AB0" w14:paraId="46B964A4" w14:textId="77777777">
      <w:pPr>
        <w:spacing w:after="0" w:line="276" w:lineRule="auto"/>
        <w:ind w:right="-1"/>
        <w:jc w:val="both"/>
        <w:rPr>
          <w:rFonts w:ascii="Verdana" w:hAnsi="Verdana" w:eastAsia="Times New Roman" w:cs="Times New Roman"/>
          <w:sz w:val="16"/>
          <w:szCs w:val="16"/>
          <w:lang w:eastAsia="es-ES"/>
        </w:rPr>
      </w:pPr>
    </w:p>
    <w:p w:rsidR="00974508" w:rsidP="00974508" w:rsidRDefault="00DD7566" w14:paraId="4714E4AC" w14:textId="4BDC5FFE">
      <w:pPr>
        <w:spacing w:after="0" w:line="276" w:lineRule="auto"/>
        <w:ind w:left="567" w:right="-1"/>
        <w:jc w:val="both"/>
        <w:rPr>
          <w:rFonts w:ascii="Verdana" w:hAnsi="Verdana" w:eastAsia="Times New Roman" w:cs="Times New Roman"/>
          <w:sz w:val="20"/>
          <w:szCs w:val="20"/>
          <w:lang w:eastAsia="es-ES"/>
        </w:rPr>
      </w:pPr>
      <w:r>
        <w:rPr>
          <w:rFonts w:ascii="Verdana" w:hAnsi="Verdana" w:eastAsia="Times New Roman" w:cs="Times New Roman"/>
          <w:sz w:val="20"/>
          <w:szCs w:val="20"/>
          <w:lang w:eastAsia="es-ES"/>
        </w:rPr>
        <w:t xml:space="preserve">Ahora bien, pese a que </w:t>
      </w:r>
      <w:r w:rsidR="00184577">
        <w:rPr>
          <w:rFonts w:ascii="Verdana" w:hAnsi="Verdana" w:eastAsia="Times New Roman" w:cs="Times New Roman"/>
          <w:sz w:val="20"/>
          <w:szCs w:val="20"/>
          <w:lang w:eastAsia="es-ES"/>
        </w:rPr>
        <w:t>las solicitudes</w:t>
      </w:r>
      <w:r>
        <w:rPr>
          <w:rFonts w:ascii="Verdana" w:hAnsi="Verdana" w:eastAsia="Times New Roman" w:cs="Times New Roman"/>
          <w:sz w:val="20"/>
          <w:szCs w:val="20"/>
          <w:lang w:eastAsia="es-ES"/>
        </w:rPr>
        <w:t xml:space="preserve"> deben ser enviadas 24 horas antes del servicio, APMTC </w:t>
      </w:r>
      <w:r w:rsidRPr="007A7D70" w:rsidR="007E7FA3">
        <w:rPr>
          <w:rFonts w:ascii="Verdana" w:hAnsi="Verdana" w:eastAsia="Times New Roman" w:cs="Times New Roman"/>
          <w:sz w:val="20"/>
          <w:szCs w:val="20"/>
          <w:lang w:eastAsia="es-ES"/>
        </w:rPr>
        <w:t xml:space="preserve">realizó la evaluación del caso y confirmó la movilización del contenedor para el </w:t>
      </w:r>
      <w:r>
        <w:rPr>
          <w:rFonts w:ascii="Verdana" w:hAnsi="Verdana" w:eastAsia="Times New Roman" w:cs="Times New Roman"/>
          <w:sz w:val="20"/>
          <w:szCs w:val="20"/>
          <w:lang w:eastAsia="es-ES"/>
        </w:rPr>
        <w:t xml:space="preserve">mismo día en que </w:t>
      </w:r>
      <w:proofErr w:type="spellStart"/>
      <w:r w:rsidR="00184577">
        <w:rPr>
          <w:rFonts w:ascii="Verdana" w:hAnsi="Verdana" w:eastAsia="Times New Roman" w:cs="Times New Roman"/>
          <w:sz w:val="20"/>
          <w:szCs w:val="20"/>
          <w:lang w:eastAsia="es-ES"/>
        </w:rPr>
        <w:t>recepcionó</w:t>
      </w:r>
      <w:proofErr w:type="spellEnd"/>
      <w:r w:rsidR="00184577">
        <w:rPr>
          <w:rFonts w:ascii="Verdana" w:hAnsi="Verdana" w:eastAsia="Times New Roman" w:cs="Times New Roman"/>
          <w:sz w:val="20"/>
          <w:szCs w:val="20"/>
          <w:lang w:eastAsia="es-ES"/>
        </w:rPr>
        <w:t xml:space="preserve"> la solicitud</w:t>
      </w:r>
      <w:r w:rsidR="00B42124">
        <w:rPr>
          <w:rFonts w:ascii="Verdana" w:hAnsi="Verdana" w:eastAsia="Times New Roman" w:cs="Times New Roman"/>
          <w:sz w:val="20"/>
          <w:szCs w:val="20"/>
          <w:lang w:eastAsia="es-ES"/>
        </w:rPr>
        <w:t xml:space="preserve"> de MOLFINO</w:t>
      </w:r>
      <w:r>
        <w:rPr>
          <w:rFonts w:ascii="Verdana" w:hAnsi="Verdana" w:eastAsia="Times New Roman" w:cs="Times New Roman"/>
          <w:sz w:val="20"/>
          <w:szCs w:val="20"/>
          <w:lang w:eastAsia="es-ES"/>
        </w:rPr>
        <w:t xml:space="preserve">, </w:t>
      </w:r>
      <w:r w:rsidRPr="007A7D70" w:rsidR="007E7FA3">
        <w:rPr>
          <w:rFonts w:ascii="Verdana" w:hAnsi="Verdana" w:eastAsia="Times New Roman" w:cs="Times New Roman"/>
          <w:sz w:val="20"/>
          <w:szCs w:val="20"/>
          <w:lang w:eastAsia="es-ES"/>
        </w:rPr>
        <w:t>tal como</w:t>
      </w:r>
      <w:r w:rsidR="007E7FA3">
        <w:rPr>
          <w:rFonts w:ascii="Verdana" w:hAnsi="Verdana" w:eastAsia="Times New Roman" w:cs="Times New Roman"/>
          <w:sz w:val="20"/>
          <w:szCs w:val="20"/>
          <w:lang w:eastAsia="es-ES"/>
        </w:rPr>
        <w:t xml:space="preserve"> se observa</w:t>
      </w:r>
      <w:r w:rsidR="00B42124">
        <w:rPr>
          <w:rFonts w:ascii="Verdana" w:hAnsi="Verdana" w:eastAsia="Times New Roman" w:cs="Times New Roman"/>
          <w:sz w:val="20"/>
          <w:szCs w:val="20"/>
          <w:lang w:eastAsia="es-ES"/>
        </w:rPr>
        <w:t>,</w:t>
      </w:r>
    </w:p>
    <w:p w:rsidR="00F365B9" w:rsidP="00F365B9" w:rsidRDefault="00F365B9" w14:paraId="491D2EAF" w14:textId="77777777">
      <w:pPr>
        <w:spacing w:after="0" w:line="276" w:lineRule="auto"/>
        <w:ind w:right="-1"/>
        <w:jc w:val="both"/>
        <w:rPr>
          <w:rFonts w:ascii="Verdana" w:hAnsi="Verdana" w:eastAsia="Times New Roman" w:cs="Times New Roman"/>
          <w:sz w:val="20"/>
          <w:szCs w:val="20"/>
          <w:lang w:eastAsia="es-ES"/>
        </w:rPr>
      </w:pPr>
    </w:p>
    <w:p w:rsidR="00F365B9" w:rsidP="004A2246" w:rsidRDefault="00F365B9" w14:paraId="491A87AF" w14:textId="62231D5B">
      <w:pPr>
        <w:spacing w:after="0" w:line="276" w:lineRule="auto"/>
        <w:ind w:left="567" w:right="-1"/>
        <w:jc w:val="center"/>
        <w:rPr>
          <w:rFonts w:ascii="Verdana" w:hAnsi="Verdana" w:eastAsia="Times New Roman" w:cs="Times New Roman"/>
          <w:sz w:val="20"/>
          <w:szCs w:val="20"/>
          <w:lang w:eastAsia="es-ES"/>
        </w:rPr>
      </w:pPr>
      <w:r w:rsidRPr="00F365B9">
        <w:rPr>
          <w:rFonts w:ascii="Verdana" w:hAnsi="Verdana" w:eastAsia="Times New Roman" w:cs="Times New Roman"/>
          <w:noProof/>
          <w:sz w:val="20"/>
          <w:szCs w:val="20"/>
          <w:lang w:eastAsia="es-ES"/>
        </w:rPr>
        <w:drawing>
          <wp:inline distT="0" distB="0" distL="0" distR="0" wp14:anchorId="7BBAFBD8" wp14:editId="21B4ABE4">
            <wp:extent cx="5245443" cy="1103047"/>
            <wp:effectExtent l="76200" t="76200" r="127000" b="135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65671" cy="1107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246" w:rsidP="004A2246" w:rsidRDefault="004A2246" w14:paraId="782A0884" w14:textId="77777777">
      <w:pPr>
        <w:spacing w:after="0" w:line="276" w:lineRule="auto"/>
        <w:ind w:left="567" w:right="-1"/>
        <w:jc w:val="center"/>
        <w:rPr>
          <w:rFonts w:ascii="Verdana" w:hAnsi="Verdana" w:eastAsia="Times New Roman" w:cs="Times New Roman"/>
          <w:sz w:val="20"/>
          <w:szCs w:val="20"/>
          <w:lang w:eastAsia="es-ES"/>
        </w:rPr>
      </w:pPr>
    </w:p>
    <w:p w:rsidRPr="007A7D70" w:rsidR="00F365B9" w:rsidP="00974508" w:rsidRDefault="00184577" w14:paraId="793AFEB4" w14:textId="60CBC316">
      <w:pPr>
        <w:spacing w:after="0" w:line="276" w:lineRule="auto"/>
        <w:ind w:left="567" w:right="-1"/>
        <w:jc w:val="both"/>
        <w:rPr>
          <w:rFonts w:ascii="Verdana" w:hAnsi="Verdana" w:eastAsia="Times New Roman" w:cs="Times New Roman"/>
          <w:sz w:val="20"/>
          <w:szCs w:val="20"/>
          <w:lang w:eastAsia="es-ES"/>
        </w:rPr>
      </w:pPr>
      <w:r>
        <w:rPr>
          <w:rFonts w:ascii="Verdana" w:hAnsi="Verdana" w:eastAsia="Times New Roman" w:cs="Times New Roman"/>
          <w:sz w:val="20"/>
          <w:szCs w:val="20"/>
          <w:lang w:eastAsia="es-ES"/>
        </w:rPr>
        <w:t>De</w:t>
      </w:r>
      <w:r w:rsidR="00F365B9">
        <w:rPr>
          <w:rFonts w:ascii="Verdana" w:hAnsi="Verdana" w:eastAsia="Times New Roman" w:cs="Times New Roman"/>
          <w:sz w:val="20"/>
          <w:szCs w:val="20"/>
          <w:lang w:eastAsia="es-ES"/>
        </w:rPr>
        <w:t xml:space="preserve"> forma posterior </w:t>
      </w:r>
      <w:r w:rsidR="00A52E25">
        <w:rPr>
          <w:rFonts w:ascii="Verdana" w:hAnsi="Verdana" w:eastAsia="Times New Roman" w:cs="Times New Roman"/>
          <w:sz w:val="20"/>
          <w:szCs w:val="20"/>
          <w:lang w:eastAsia="es-ES"/>
        </w:rPr>
        <w:t>a la respuesta afirmativa</w:t>
      </w:r>
      <w:r w:rsidR="00A5327A">
        <w:rPr>
          <w:rFonts w:ascii="Verdana" w:hAnsi="Verdana" w:eastAsia="Times New Roman" w:cs="Times New Roman"/>
          <w:sz w:val="20"/>
          <w:szCs w:val="20"/>
          <w:lang w:eastAsia="es-ES"/>
        </w:rPr>
        <w:t xml:space="preserve"> de APMTC,</w:t>
      </w:r>
      <w:r w:rsidR="00A52E25">
        <w:rPr>
          <w:rFonts w:ascii="Verdana" w:hAnsi="Verdana" w:eastAsia="Times New Roman" w:cs="Times New Roman"/>
          <w:sz w:val="20"/>
          <w:szCs w:val="20"/>
          <w:lang w:eastAsia="es-ES"/>
        </w:rPr>
        <w:t xml:space="preserve"> a la solicitud de</w:t>
      </w:r>
      <w:r w:rsidR="008770F2">
        <w:rPr>
          <w:rFonts w:ascii="Verdana" w:hAnsi="Verdana" w:eastAsia="Times New Roman" w:cs="Times New Roman"/>
          <w:sz w:val="20"/>
          <w:szCs w:val="20"/>
          <w:lang w:eastAsia="es-ES"/>
        </w:rPr>
        <w:t xml:space="preserve"> </w:t>
      </w:r>
      <w:r w:rsidRPr="007A7D70" w:rsidR="00F365B9">
        <w:rPr>
          <w:rFonts w:ascii="Verdana" w:hAnsi="Verdana" w:eastAsia="Times New Roman" w:cs="Times New Roman"/>
          <w:sz w:val="20"/>
          <w:szCs w:val="20"/>
          <w:lang w:eastAsia="es-ES"/>
        </w:rPr>
        <w:t>MOLFINO</w:t>
      </w:r>
      <w:r w:rsidR="00A52E25">
        <w:rPr>
          <w:rFonts w:ascii="Verdana" w:hAnsi="Verdana" w:eastAsia="Times New Roman" w:cs="Times New Roman"/>
          <w:sz w:val="20"/>
          <w:szCs w:val="20"/>
          <w:lang w:eastAsia="es-ES"/>
        </w:rPr>
        <w:t>, este</w:t>
      </w:r>
      <w:r w:rsidRPr="007A7D70" w:rsidR="00F365B9">
        <w:rPr>
          <w:rFonts w:ascii="Verdana" w:hAnsi="Verdana" w:eastAsia="Times New Roman" w:cs="Times New Roman"/>
          <w:sz w:val="20"/>
          <w:szCs w:val="20"/>
          <w:lang w:eastAsia="es-ES"/>
        </w:rPr>
        <w:t xml:space="preserve"> solicitó </w:t>
      </w:r>
      <w:r w:rsidRPr="007A7D70" w:rsidR="008770F2">
        <w:rPr>
          <w:rFonts w:ascii="Verdana" w:hAnsi="Verdana" w:eastAsia="Times New Roman" w:cs="Times New Roman"/>
          <w:sz w:val="20"/>
          <w:szCs w:val="20"/>
          <w:lang w:eastAsia="es-ES"/>
        </w:rPr>
        <w:t xml:space="preserve">reprogramar </w:t>
      </w:r>
      <w:r w:rsidRPr="007A7D70" w:rsidR="00F365B9">
        <w:rPr>
          <w:rFonts w:ascii="Verdana" w:hAnsi="Verdana" w:eastAsia="Times New Roman" w:cs="Times New Roman"/>
          <w:sz w:val="20"/>
          <w:szCs w:val="20"/>
          <w:lang w:eastAsia="es-ES"/>
        </w:rPr>
        <w:t>la movilización del contenedor para el día 30</w:t>
      </w:r>
      <w:r w:rsidR="004A2246">
        <w:rPr>
          <w:rFonts w:ascii="Verdana" w:hAnsi="Verdana" w:eastAsia="Times New Roman" w:cs="Times New Roman"/>
          <w:sz w:val="20"/>
          <w:szCs w:val="20"/>
          <w:lang w:eastAsia="es-ES"/>
        </w:rPr>
        <w:t>.11.2023, como se observa,</w:t>
      </w:r>
    </w:p>
    <w:p w:rsidR="00F365B9" w:rsidP="00974508" w:rsidRDefault="00F365B9" w14:paraId="2503ACBA" w14:textId="19061711">
      <w:pPr>
        <w:spacing w:after="0" w:line="276" w:lineRule="auto"/>
        <w:ind w:left="567" w:right="-1"/>
        <w:jc w:val="both"/>
        <w:rPr>
          <w:rFonts w:ascii="Verdana" w:hAnsi="Verdana" w:eastAsia="Times New Roman" w:cs="Times New Roman"/>
          <w:sz w:val="20"/>
          <w:szCs w:val="20"/>
          <w:lang w:eastAsia="es-ES"/>
        </w:rPr>
      </w:pPr>
    </w:p>
    <w:p w:rsidRPr="002327E6" w:rsidR="00517A67" w:rsidP="00432D92" w:rsidRDefault="009E08A4" w14:paraId="3C7C8588" w14:textId="6721C4FF">
      <w:pPr>
        <w:spacing w:after="0" w:line="276" w:lineRule="auto"/>
        <w:ind w:left="567" w:right="-1"/>
        <w:rPr>
          <w:rFonts w:ascii="Verdana" w:hAnsi="Verdana" w:eastAsia="Times New Roman" w:cs="Times New Roman"/>
          <w:sz w:val="20"/>
          <w:szCs w:val="20"/>
          <w:lang w:eastAsia="es-ES"/>
        </w:rPr>
      </w:pPr>
      <w:r w:rsidRPr="009E08A4">
        <w:rPr>
          <w:rFonts w:ascii="Verdana" w:hAnsi="Verdana" w:eastAsia="Times New Roman" w:cs="Times New Roman"/>
          <w:noProof/>
          <w:sz w:val="20"/>
          <w:szCs w:val="20"/>
          <w:lang w:eastAsia="es-ES"/>
        </w:rPr>
        <w:drawing>
          <wp:inline distT="0" distB="0" distL="0" distR="0" wp14:anchorId="158F5869" wp14:editId="395A767A">
            <wp:extent cx="5228790" cy="6472881"/>
            <wp:effectExtent l="76200" t="76200" r="124460" b="1377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2984" cy="6478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4605" w:rsidP="002327E6" w:rsidRDefault="00B44605" w14:paraId="2D7FA790" w14:textId="77777777">
      <w:pPr>
        <w:spacing w:after="0" w:line="276" w:lineRule="auto"/>
        <w:ind w:right="-1"/>
        <w:jc w:val="both"/>
        <w:rPr>
          <w:rFonts w:ascii="Verdana" w:hAnsi="Verdana" w:cs="Arial"/>
          <w:iCs/>
          <w:spacing w:val="-2"/>
          <w:sz w:val="20"/>
          <w:szCs w:val="20"/>
        </w:rPr>
      </w:pPr>
    </w:p>
    <w:p w:rsidR="00184577" w:rsidP="006E04AA" w:rsidRDefault="002327E6" w14:paraId="714752EC" w14:textId="251E50F0">
      <w:pPr>
        <w:spacing w:after="0" w:line="276" w:lineRule="auto"/>
        <w:ind w:left="567" w:right="-1"/>
        <w:jc w:val="both"/>
        <w:rPr>
          <w:rFonts w:ascii="Verdana" w:hAnsi="Verdana" w:cs="Arial"/>
          <w:iCs/>
          <w:spacing w:val="-2"/>
          <w:sz w:val="20"/>
          <w:szCs w:val="20"/>
        </w:rPr>
      </w:pPr>
      <w:r>
        <w:rPr>
          <w:rFonts w:ascii="Verdana" w:hAnsi="Verdana" w:cs="Arial"/>
          <w:iCs/>
          <w:spacing w:val="-2"/>
          <w:sz w:val="20"/>
          <w:szCs w:val="20"/>
        </w:rPr>
        <w:t xml:space="preserve">Así las cosas, </w:t>
      </w:r>
      <w:r w:rsidR="004A2246">
        <w:rPr>
          <w:rFonts w:ascii="Verdana" w:hAnsi="Verdana" w:cs="Arial"/>
          <w:iCs/>
          <w:spacing w:val="-2"/>
          <w:sz w:val="20"/>
          <w:szCs w:val="20"/>
        </w:rPr>
        <w:t>ha quedado demostrado que el contenedor fue movilizado el día 30.11.2023</w:t>
      </w:r>
      <w:r w:rsidR="00184577">
        <w:rPr>
          <w:rFonts w:ascii="Verdana" w:hAnsi="Verdana" w:cs="Arial"/>
          <w:iCs/>
          <w:spacing w:val="-2"/>
          <w:sz w:val="20"/>
          <w:szCs w:val="20"/>
        </w:rPr>
        <w:t xml:space="preserve"> a solicitud de la Reclamante, </w:t>
      </w:r>
      <w:r w:rsidR="004A2246">
        <w:rPr>
          <w:rFonts w:ascii="Verdana" w:hAnsi="Verdana" w:cs="Arial"/>
          <w:iCs/>
          <w:spacing w:val="-2"/>
          <w:sz w:val="20"/>
          <w:szCs w:val="20"/>
        </w:rPr>
        <w:t>mas no por responsabilidad de APMTC.</w:t>
      </w:r>
    </w:p>
    <w:p w:rsidR="004A2246" w:rsidP="006E04AA" w:rsidRDefault="004A2246" w14:paraId="2E0A02AA" w14:textId="5114FC36">
      <w:pPr>
        <w:spacing w:after="0" w:line="276" w:lineRule="auto"/>
        <w:ind w:left="567" w:right="-1"/>
        <w:jc w:val="both"/>
        <w:rPr>
          <w:rFonts w:ascii="Verdana" w:hAnsi="Verdana" w:cs="Arial"/>
          <w:iCs/>
          <w:spacing w:val="-2"/>
          <w:sz w:val="20"/>
          <w:szCs w:val="20"/>
        </w:rPr>
      </w:pPr>
    </w:p>
    <w:p w:rsidR="004A2246" w:rsidP="006E04AA" w:rsidRDefault="004A2246" w14:paraId="2D1C9642" w14:textId="1713BECA">
      <w:pPr>
        <w:spacing w:after="0" w:line="276" w:lineRule="auto"/>
        <w:ind w:left="567" w:right="-1"/>
        <w:jc w:val="both"/>
        <w:rPr>
          <w:rFonts w:ascii="Verdana" w:hAnsi="Verdana" w:eastAsia="Times New Roman" w:cs="Times New Roman"/>
          <w:sz w:val="20"/>
          <w:szCs w:val="20"/>
        </w:rPr>
      </w:pPr>
      <w:r>
        <w:rPr>
          <w:rFonts w:ascii="Verdana" w:hAnsi="Verdana" w:cs="Arial"/>
          <w:iCs/>
          <w:spacing w:val="-2"/>
          <w:sz w:val="20"/>
          <w:szCs w:val="20"/>
        </w:rPr>
        <w:t xml:space="preserve">En otro orden de ideas, en lo correspondiente al embarque de la carga de MOLFINO en la nave MSC VICTORIA. Se verifica </w:t>
      </w:r>
      <w:r w:rsidRPr="004A2246">
        <w:rPr>
          <w:rFonts w:ascii="Verdana" w:hAnsi="Verdana" w:cs="Arial"/>
          <w:iCs/>
          <w:spacing w:val="-2"/>
          <w:sz w:val="20"/>
          <w:szCs w:val="20"/>
        </w:rPr>
        <w:t xml:space="preserve">que </w:t>
      </w:r>
      <w:r w:rsidRPr="004A2246">
        <w:rPr>
          <w:rFonts w:ascii="Verdana" w:hAnsi="Verdana" w:eastAsia="Times New Roman" w:cs="Times New Roman"/>
          <w:sz w:val="20"/>
          <w:szCs w:val="20"/>
        </w:rPr>
        <w:t xml:space="preserve">el día 30.11.2023, APMTC comunicó vía correo electrónico a la Reclamante que </w:t>
      </w:r>
      <w:r w:rsidRPr="004A2246">
        <w:rPr>
          <w:rFonts w:ascii="Verdana" w:hAnsi="Verdana"/>
          <w:color w:val="000000"/>
          <w:sz w:val="20"/>
          <w:szCs w:val="20"/>
        </w:rPr>
        <w:t xml:space="preserve">los contenedores asociados al </w:t>
      </w:r>
      <w:proofErr w:type="spellStart"/>
      <w:r w:rsidRPr="004A2246">
        <w:rPr>
          <w:rFonts w:ascii="Verdana" w:hAnsi="Verdana"/>
          <w:color w:val="000000"/>
          <w:sz w:val="20"/>
          <w:szCs w:val="20"/>
        </w:rPr>
        <w:t>Booking</w:t>
      </w:r>
      <w:proofErr w:type="spellEnd"/>
      <w:r w:rsidRPr="004A2246">
        <w:rPr>
          <w:rFonts w:ascii="Verdana" w:hAnsi="Verdana"/>
          <w:color w:val="000000"/>
          <w:sz w:val="20"/>
          <w:szCs w:val="20"/>
        </w:rPr>
        <w:t xml:space="preserve"> </w:t>
      </w:r>
      <w:r w:rsidRPr="004A2246">
        <w:rPr>
          <w:rFonts w:ascii="Verdana" w:hAnsi="Verdana" w:eastAsia="Times New Roman" w:cs="Times New Roman"/>
          <w:sz w:val="20"/>
          <w:szCs w:val="20"/>
        </w:rPr>
        <w:t xml:space="preserve">LIMD19366900 no serían embarcados en la nave MSC TRIESTE, debido a que no </w:t>
      </w:r>
      <w:r w:rsidRPr="004A2246">
        <w:rPr>
          <w:rFonts w:ascii="Verdana" w:hAnsi="Verdana" w:eastAsia="Times New Roman" w:cs="Times New Roman"/>
          <w:sz w:val="20"/>
          <w:szCs w:val="20"/>
        </w:rPr>
        <w:t>contaban con manifiesto de embarque asociado en el Sistema Operativo de APMTC. Lo mencionado se verifica en la imagen infra:</w:t>
      </w:r>
    </w:p>
    <w:p w:rsidR="00527F86" w:rsidP="006E04AA" w:rsidRDefault="00527F86" w14:paraId="6B8AF650" w14:textId="77777777">
      <w:pPr>
        <w:spacing w:after="0" w:line="276" w:lineRule="auto"/>
        <w:ind w:left="567" w:right="-1"/>
        <w:jc w:val="both"/>
        <w:rPr>
          <w:rFonts w:ascii="Verdana" w:hAnsi="Verdana" w:eastAsia="Times New Roman" w:cs="Times New Roman"/>
          <w:sz w:val="20"/>
          <w:szCs w:val="20"/>
        </w:rPr>
      </w:pPr>
    </w:p>
    <w:p w:rsidR="004A2246" w:rsidP="006E04AA" w:rsidRDefault="00F52C22" w14:paraId="1EFD8CF4" w14:textId="1BB0E8EC">
      <w:pPr>
        <w:spacing w:after="0" w:line="276" w:lineRule="auto"/>
        <w:ind w:left="567" w:right="-1"/>
        <w:jc w:val="both"/>
        <w:rPr>
          <w:rFonts w:ascii="Verdana" w:hAnsi="Verdana" w:eastAsia="Times New Roman" w:cs="Times New Roman"/>
          <w:sz w:val="20"/>
          <w:szCs w:val="20"/>
        </w:rPr>
      </w:pPr>
      <w:r>
        <w:rPr>
          <w:rFonts w:ascii="Verdana" w:hAnsi="Verdana" w:eastAsia="Times New Roman" w:cs="Times New Roman"/>
          <w:noProof/>
          <w:sz w:val="20"/>
          <w:szCs w:val="20"/>
        </w:rPr>
        <mc:AlternateContent>
          <mc:Choice Requires="wps">
            <w:drawing>
              <wp:anchor distT="0" distB="0" distL="114300" distR="114300" simplePos="0" relativeHeight="251708416" behindDoc="0" locked="0" layoutInCell="1" allowOverlap="1" wp14:anchorId="6CE46B6A" wp14:editId="10762498">
                <wp:simplePos x="0" y="0"/>
                <wp:positionH relativeFrom="column">
                  <wp:posOffset>184994</wp:posOffset>
                </wp:positionH>
                <wp:positionV relativeFrom="paragraph">
                  <wp:posOffset>84890</wp:posOffset>
                </wp:positionV>
                <wp:extent cx="5636712" cy="7647348"/>
                <wp:effectExtent l="19050" t="19050" r="21590" b="10795"/>
                <wp:wrapNone/>
                <wp:docPr id="69" name="Rectangle 69"/>
                <wp:cNvGraphicFramePr/>
                <a:graphic xmlns:a="http://schemas.openxmlformats.org/drawingml/2006/main">
                  <a:graphicData uri="http://schemas.microsoft.com/office/word/2010/wordprocessingShape">
                    <wps:wsp>
                      <wps:cNvSpPr/>
                      <wps:spPr>
                        <a:xfrm>
                          <a:off x="0" y="0"/>
                          <a:ext cx="5636712" cy="764734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20620E4">
              <v:rect id="Rectangle 69" style="position:absolute;margin-left:14.55pt;margin-top:6.7pt;width:443.85pt;height:602.15pt;z-index:2517084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25pt" w14:anchorId="23ABB8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"/>
            </w:pict>
          </mc:Fallback>
        </mc:AlternateContent>
      </w:r>
    </w:p>
    <w:p w:rsidR="004A2246" w:rsidP="006E04AA" w:rsidRDefault="004A2246" w14:paraId="47AB977B" w14:textId="0A5E24AA">
      <w:pPr>
        <w:spacing w:after="0" w:line="276" w:lineRule="auto"/>
        <w:ind w:left="567" w:right="-1"/>
        <w:jc w:val="both"/>
        <w:rPr>
          <w:rFonts w:ascii="Verdana" w:hAnsi="Verdana" w:cs="Arial"/>
          <w:iCs/>
          <w:spacing w:val="-2"/>
          <w:sz w:val="20"/>
          <w:szCs w:val="20"/>
        </w:rPr>
      </w:pPr>
      <w:r w:rsidRPr="004A2246">
        <w:rPr>
          <w:rFonts w:ascii="Verdana" w:hAnsi="Verdana" w:cs="Arial"/>
          <w:iCs/>
          <w:noProof/>
          <w:spacing w:val="-2"/>
          <w:sz w:val="20"/>
          <w:szCs w:val="20"/>
        </w:rPr>
        <w:drawing>
          <wp:inline distT="0" distB="0" distL="0" distR="0" wp14:anchorId="169C63AB" wp14:editId="7A254099">
            <wp:extent cx="5263704" cy="394767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93"/>
                    <a:stretch/>
                  </pic:blipFill>
                  <pic:spPr bwMode="auto">
                    <a:xfrm>
                      <a:off x="0" y="0"/>
                      <a:ext cx="5271498" cy="3953522"/>
                    </a:xfrm>
                    <a:prstGeom prst="rect">
                      <a:avLst/>
                    </a:prstGeom>
                    <a:ln>
                      <a:noFill/>
                    </a:ln>
                    <a:extLst>
                      <a:ext uri="{53640926-AAD7-44D8-BBD7-CCE9431645EC}">
                        <a14:shadowObscured xmlns:a14="http://schemas.microsoft.com/office/drawing/2010/main"/>
                      </a:ext>
                    </a:extLst>
                  </pic:spPr>
                </pic:pic>
              </a:graphicData>
            </a:graphic>
          </wp:inline>
        </w:drawing>
      </w:r>
    </w:p>
    <w:p w:rsidR="004A2246" w:rsidP="006E04AA" w:rsidRDefault="00F52C22" w14:paraId="58B140C8" w14:textId="5B9D0320">
      <w:pPr>
        <w:spacing w:after="0" w:line="276" w:lineRule="auto"/>
        <w:ind w:left="567" w:right="-1"/>
        <w:jc w:val="both"/>
        <w:rPr>
          <w:rFonts w:ascii="Verdana" w:hAnsi="Verdana" w:cs="Arial"/>
          <w:iCs/>
          <w:spacing w:val="-2"/>
          <w:sz w:val="20"/>
          <w:szCs w:val="20"/>
        </w:rPr>
      </w:pPr>
      <w:r>
        <w:rPr>
          <w:noProof/>
        </w:rPr>
        <w:drawing>
          <wp:inline distT="0" distB="0" distL="0" distR="0" wp14:anchorId="5DA39A33" wp14:editId="052A3512">
            <wp:extent cx="5255740" cy="1625039"/>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274541" cy="1630852"/>
                    </a:xfrm>
                    <a:prstGeom prst="rect">
                      <a:avLst/>
                    </a:prstGeom>
                    <a:noFill/>
                    <a:ln>
                      <a:noFill/>
                    </a:ln>
                  </pic:spPr>
                </pic:pic>
              </a:graphicData>
            </a:graphic>
          </wp:inline>
        </w:drawing>
      </w:r>
    </w:p>
    <w:p w:rsidR="00F52C22" w:rsidP="00527F86" w:rsidRDefault="00F52C22" w14:paraId="3D184D5A" w14:textId="4D185E56">
      <w:pPr>
        <w:spacing w:after="0" w:line="276" w:lineRule="auto"/>
        <w:ind w:left="567" w:right="-1"/>
        <w:jc w:val="both"/>
        <w:rPr>
          <w:rFonts w:ascii="Verdana" w:hAnsi="Verdana" w:cs="Arial"/>
          <w:iCs/>
          <w:spacing w:val="-2"/>
          <w:sz w:val="20"/>
          <w:szCs w:val="20"/>
        </w:rPr>
      </w:pPr>
      <w:r w:rsidRPr="00F52C22">
        <w:rPr>
          <w:rFonts w:ascii="Verdana" w:hAnsi="Verdana" w:cs="Arial"/>
          <w:iCs/>
          <w:noProof/>
          <w:spacing w:val="-2"/>
          <w:sz w:val="20"/>
          <w:szCs w:val="20"/>
        </w:rPr>
        <w:drawing>
          <wp:inline distT="0" distB="0" distL="0" distR="0" wp14:anchorId="1B1C8DA2" wp14:editId="2EB3CC4A">
            <wp:extent cx="5361940" cy="1935892"/>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4002" b="23661"/>
                    <a:stretch/>
                  </pic:blipFill>
                  <pic:spPr bwMode="auto">
                    <a:xfrm>
                      <a:off x="0" y="0"/>
                      <a:ext cx="5363323" cy="1936391"/>
                    </a:xfrm>
                    <a:prstGeom prst="rect">
                      <a:avLst/>
                    </a:prstGeom>
                    <a:ln>
                      <a:noFill/>
                    </a:ln>
                    <a:extLst>
                      <a:ext uri="{53640926-AAD7-44D8-BBD7-CCE9431645EC}">
                        <a14:shadowObscured xmlns:a14="http://schemas.microsoft.com/office/drawing/2010/main"/>
                      </a:ext>
                    </a:extLst>
                  </pic:spPr>
                </pic:pic>
              </a:graphicData>
            </a:graphic>
          </wp:inline>
        </w:drawing>
      </w:r>
    </w:p>
    <w:p w:rsidR="004B4775" w:rsidP="006E04AA" w:rsidRDefault="00F52C22" w14:paraId="67E7B548" w14:textId="3F1A5FC9">
      <w:pPr>
        <w:spacing w:after="0" w:line="276" w:lineRule="auto"/>
        <w:ind w:left="567" w:right="-1"/>
        <w:jc w:val="both"/>
        <w:rPr>
          <w:rFonts w:ascii="Verdana" w:hAnsi="Verdana"/>
          <w:sz w:val="20"/>
          <w:szCs w:val="20"/>
        </w:rPr>
      </w:pPr>
      <w:r>
        <w:rPr>
          <w:rFonts w:ascii="Verdana" w:hAnsi="Verdana" w:cs="Arial"/>
          <w:iCs/>
          <w:spacing w:val="-2"/>
          <w:sz w:val="20"/>
          <w:szCs w:val="20"/>
        </w:rPr>
        <w:t xml:space="preserve">En ese sentido, considerando que la fecha de zarpe de la nave MSC TRIESTE estaba programada para el día 30.11.2023, y los documentos de la Reclamante fueron observados el mismo día, entonces se concluye que la carga de MOLFINO estuvo expuesta al roleo de nave y cobro de los respectivos servicios </w:t>
      </w:r>
      <w:r w:rsidR="004B4775">
        <w:rPr>
          <w:rFonts w:ascii="Verdana" w:hAnsi="Verdana" w:cs="Arial"/>
          <w:iCs/>
          <w:spacing w:val="-2"/>
          <w:sz w:val="20"/>
          <w:szCs w:val="20"/>
        </w:rPr>
        <w:t>debido a la responsabilidad de la Reclamante. Al respecto, el artículo 21</w:t>
      </w:r>
      <w:r w:rsidRPr="004B4775" w:rsidR="004B4775">
        <w:rPr>
          <w:rFonts w:ascii="Verdana" w:hAnsi="Verdana"/>
          <w:sz w:val="20"/>
          <w:szCs w:val="20"/>
        </w:rPr>
        <w:t xml:space="preserve"> </w:t>
      </w:r>
      <w:r w:rsidRPr="00B44605" w:rsidR="004B4775">
        <w:rPr>
          <w:rFonts w:ascii="Verdana" w:hAnsi="Verdana"/>
          <w:sz w:val="20"/>
          <w:szCs w:val="20"/>
        </w:rPr>
        <w:t xml:space="preserve">del </w:t>
      </w:r>
      <w:r w:rsidR="004B4775">
        <w:rPr>
          <w:rFonts w:ascii="Verdana" w:hAnsi="Verdana"/>
          <w:sz w:val="20"/>
          <w:szCs w:val="20"/>
        </w:rPr>
        <w:t>R</w:t>
      </w:r>
      <w:r w:rsidRPr="00B44605" w:rsidR="004B4775">
        <w:rPr>
          <w:rFonts w:ascii="Verdana" w:hAnsi="Verdana"/>
          <w:sz w:val="20"/>
          <w:szCs w:val="20"/>
        </w:rPr>
        <w:t>eglamento de Operaciones de APMTC</w:t>
      </w:r>
      <w:r w:rsidR="004B4775">
        <w:rPr>
          <w:rStyle w:val="FootnoteReference"/>
          <w:rFonts w:ascii="Verdana" w:hAnsi="Verdana"/>
          <w:sz w:val="20"/>
          <w:szCs w:val="20"/>
        </w:rPr>
        <w:footnoteReference w:id="3"/>
      </w:r>
      <w:r w:rsidR="004B4775">
        <w:rPr>
          <w:rFonts w:ascii="Verdana" w:hAnsi="Verdana"/>
          <w:sz w:val="20"/>
          <w:szCs w:val="20"/>
        </w:rPr>
        <w:t xml:space="preserve"> señala que es responsabilidad del usuario los retrasos que genere la carga no iden</w:t>
      </w:r>
      <w:r w:rsidR="003B2432">
        <w:rPr>
          <w:rFonts w:ascii="Verdana" w:hAnsi="Verdana"/>
          <w:sz w:val="20"/>
          <w:szCs w:val="20"/>
        </w:rPr>
        <w:t xml:space="preserve">tificada. </w:t>
      </w:r>
    </w:p>
    <w:p w:rsidR="003B2432" w:rsidP="006E04AA" w:rsidRDefault="003B2432" w14:paraId="1710BE2E" w14:textId="785CAE98">
      <w:pPr>
        <w:spacing w:after="0" w:line="276" w:lineRule="auto"/>
        <w:ind w:left="567" w:right="-1"/>
        <w:jc w:val="both"/>
        <w:rPr>
          <w:rFonts w:ascii="Verdana" w:hAnsi="Verdana"/>
          <w:sz w:val="20"/>
          <w:szCs w:val="20"/>
        </w:rPr>
      </w:pPr>
    </w:p>
    <w:p w:rsidR="003B2432" w:rsidP="003B2432" w:rsidRDefault="003B2432" w14:paraId="16A2ECCA" w14:textId="288167ED">
      <w:pPr>
        <w:spacing w:after="0" w:line="276" w:lineRule="auto"/>
        <w:ind w:left="567" w:right="-1"/>
        <w:jc w:val="both"/>
        <w:rPr>
          <w:rFonts w:ascii="Verdana" w:hAnsi="Verdana"/>
          <w:sz w:val="20"/>
          <w:szCs w:val="20"/>
        </w:rPr>
      </w:pPr>
      <w:r>
        <w:rPr>
          <w:rFonts w:ascii="Verdana" w:hAnsi="Verdana"/>
          <w:sz w:val="20"/>
          <w:szCs w:val="20"/>
        </w:rPr>
        <w:t>Sin perjuicio de lo anterior, las áreas internas de APMTC vía correo electrónico, confirmaron al usuario que, conforme a lo acordado vía telefónica, su carga sería embarcada en la nave MSC VICTORIA a solicitud de la Reclamante, como se observa:</w:t>
      </w:r>
    </w:p>
    <w:p w:rsidR="003B2432" w:rsidP="003B2432" w:rsidRDefault="003B2432" w14:paraId="077CB529" w14:textId="34E764A0">
      <w:pPr>
        <w:spacing w:after="0" w:line="276" w:lineRule="auto"/>
        <w:ind w:left="567" w:right="-1"/>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709440" behindDoc="0" locked="0" layoutInCell="1" allowOverlap="1" wp14:anchorId="2C0C24F8" wp14:editId="400746DF">
                <wp:simplePos x="0" y="0"/>
                <wp:positionH relativeFrom="column">
                  <wp:posOffset>361487</wp:posOffset>
                </wp:positionH>
                <wp:positionV relativeFrom="paragraph">
                  <wp:posOffset>174299</wp:posOffset>
                </wp:positionV>
                <wp:extent cx="5401310" cy="4843849"/>
                <wp:effectExtent l="19050" t="19050" r="27940" b="13970"/>
                <wp:wrapNone/>
                <wp:docPr id="72" name="Rectangle 72"/>
                <wp:cNvGraphicFramePr/>
                <a:graphic xmlns:a="http://schemas.openxmlformats.org/drawingml/2006/main">
                  <a:graphicData uri="http://schemas.microsoft.com/office/word/2010/wordprocessingShape">
                    <wps:wsp>
                      <wps:cNvSpPr/>
                      <wps:spPr>
                        <a:xfrm>
                          <a:off x="0" y="0"/>
                          <a:ext cx="5401310" cy="48438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21C2B1B">
              <v:rect id="Rectangle 72" style="position:absolute;margin-left:28.45pt;margin-top:13.7pt;width:425.3pt;height:381.4pt;z-index:2517094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25pt" w14:anchorId="53B51C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"/>
            </w:pict>
          </mc:Fallback>
        </mc:AlternateContent>
      </w:r>
    </w:p>
    <w:p w:rsidR="003B2432" w:rsidP="003B2432" w:rsidRDefault="003B2432" w14:paraId="399A4E2D" w14:textId="01935F28">
      <w:pPr>
        <w:spacing w:after="0" w:line="276" w:lineRule="auto"/>
        <w:ind w:left="567" w:right="-1"/>
        <w:jc w:val="both"/>
        <w:rPr>
          <w:rFonts w:ascii="Verdana" w:hAnsi="Verdana"/>
          <w:sz w:val="20"/>
          <w:szCs w:val="20"/>
        </w:rPr>
      </w:pPr>
      <w:r w:rsidRPr="003B2432">
        <w:rPr>
          <w:rFonts w:ascii="Verdana" w:hAnsi="Verdana"/>
          <w:noProof/>
          <w:sz w:val="20"/>
          <w:szCs w:val="20"/>
        </w:rPr>
        <w:drawing>
          <wp:inline distT="0" distB="0" distL="0" distR="0" wp14:anchorId="006ADBB6" wp14:editId="1E7B7710">
            <wp:extent cx="5401429" cy="3629532"/>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1429" cy="3629532"/>
                    </a:xfrm>
                    <a:prstGeom prst="rect">
                      <a:avLst/>
                    </a:prstGeom>
                  </pic:spPr>
                </pic:pic>
              </a:graphicData>
            </a:graphic>
          </wp:inline>
        </w:drawing>
      </w:r>
    </w:p>
    <w:p w:rsidRPr="003B2432" w:rsidR="003B2432" w:rsidP="003B2432" w:rsidRDefault="003B2432" w14:paraId="0DB6454F" w14:textId="75EC3F6B">
      <w:pPr>
        <w:spacing w:after="0" w:line="276" w:lineRule="auto"/>
        <w:ind w:left="567" w:right="-1"/>
        <w:jc w:val="both"/>
        <w:rPr>
          <w:rFonts w:ascii="Verdana" w:hAnsi="Verdana"/>
          <w:sz w:val="20"/>
          <w:szCs w:val="20"/>
        </w:rPr>
      </w:pPr>
      <w:r w:rsidRPr="003B2432">
        <w:rPr>
          <w:rFonts w:ascii="Verdana" w:hAnsi="Verdana"/>
          <w:noProof/>
          <w:sz w:val="20"/>
          <w:szCs w:val="20"/>
        </w:rPr>
        <w:drawing>
          <wp:inline distT="0" distB="0" distL="0" distR="0" wp14:anchorId="0349CFE8" wp14:editId="41B99747">
            <wp:extent cx="5496692" cy="1247949"/>
            <wp:effectExtent l="0" t="0" r="889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6692" cy="1247949"/>
                    </a:xfrm>
                    <a:prstGeom prst="rect">
                      <a:avLst/>
                    </a:prstGeom>
                  </pic:spPr>
                </pic:pic>
              </a:graphicData>
            </a:graphic>
          </wp:inline>
        </w:drawing>
      </w:r>
    </w:p>
    <w:p w:rsidR="004B4775" w:rsidP="006E04AA" w:rsidRDefault="004B4775" w14:paraId="2871DAD1" w14:textId="77777777">
      <w:pPr>
        <w:spacing w:after="0" w:line="276" w:lineRule="auto"/>
        <w:ind w:left="567" w:right="-1"/>
        <w:jc w:val="both"/>
        <w:rPr>
          <w:rFonts w:ascii="Verdana" w:hAnsi="Verdana" w:cs="Arial"/>
          <w:iCs/>
          <w:spacing w:val="-2"/>
          <w:sz w:val="20"/>
          <w:szCs w:val="20"/>
        </w:rPr>
      </w:pPr>
    </w:p>
    <w:p w:rsidR="003B2432" w:rsidP="006E04AA" w:rsidRDefault="002F1155" w14:paraId="36477494" w14:textId="0AEED9BA">
      <w:pPr>
        <w:spacing w:after="0" w:line="276" w:lineRule="auto"/>
        <w:ind w:left="567" w:right="-1"/>
        <w:jc w:val="both"/>
        <w:rPr>
          <w:rFonts w:ascii="Verdana" w:hAnsi="Verdana" w:cs="Arial"/>
          <w:iCs/>
          <w:spacing w:val="-2"/>
          <w:sz w:val="20"/>
          <w:szCs w:val="20"/>
        </w:rPr>
      </w:pPr>
      <w:r>
        <w:rPr>
          <w:rFonts w:ascii="Verdana" w:hAnsi="Verdana" w:cs="Arial"/>
          <w:iCs/>
          <w:spacing w:val="-2"/>
          <w:sz w:val="20"/>
          <w:szCs w:val="20"/>
        </w:rPr>
        <w:t>Por todo lo anteriormente señalado,</w:t>
      </w:r>
      <w:r w:rsidR="003B2432">
        <w:rPr>
          <w:rFonts w:ascii="Verdana" w:hAnsi="Verdana" w:cs="Arial"/>
          <w:iCs/>
          <w:spacing w:val="-2"/>
          <w:sz w:val="20"/>
          <w:szCs w:val="20"/>
        </w:rPr>
        <w:t xml:space="preserve"> los argumentos y medios probatorios remitido</w:t>
      </w:r>
      <w:r>
        <w:rPr>
          <w:rFonts w:ascii="Verdana" w:hAnsi="Verdana" w:cs="Arial"/>
          <w:iCs/>
          <w:spacing w:val="-2"/>
          <w:sz w:val="20"/>
          <w:szCs w:val="20"/>
        </w:rPr>
        <w:t>s</w:t>
      </w:r>
      <w:r w:rsidR="003B2432">
        <w:rPr>
          <w:rFonts w:ascii="Verdana" w:hAnsi="Verdana" w:cs="Arial"/>
          <w:iCs/>
          <w:spacing w:val="-2"/>
          <w:sz w:val="20"/>
          <w:szCs w:val="20"/>
        </w:rPr>
        <w:t xml:space="preserve"> por MOLFINO</w:t>
      </w:r>
      <w:r>
        <w:rPr>
          <w:rFonts w:ascii="Verdana" w:hAnsi="Verdana" w:cs="Arial"/>
          <w:iCs/>
          <w:spacing w:val="-2"/>
          <w:sz w:val="20"/>
          <w:szCs w:val="20"/>
        </w:rPr>
        <w:t xml:space="preserve"> </w:t>
      </w:r>
      <w:r w:rsidR="003B2432">
        <w:rPr>
          <w:rFonts w:ascii="Verdana" w:hAnsi="Verdana" w:cs="Arial"/>
          <w:iCs/>
          <w:spacing w:val="-2"/>
          <w:sz w:val="20"/>
          <w:szCs w:val="20"/>
        </w:rPr>
        <w:t>ha</w:t>
      </w:r>
      <w:r>
        <w:rPr>
          <w:rFonts w:ascii="Verdana" w:hAnsi="Verdana" w:cs="Arial"/>
          <w:iCs/>
          <w:spacing w:val="-2"/>
          <w:sz w:val="20"/>
          <w:szCs w:val="20"/>
        </w:rPr>
        <w:t>n quedado desacreditados. Quedando</w:t>
      </w:r>
      <w:r w:rsidR="003B2432">
        <w:rPr>
          <w:rFonts w:ascii="Verdana" w:hAnsi="Verdana" w:cs="Arial"/>
          <w:iCs/>
          <w:spacing w:val="-2"/>
          <w:sz w:val="20"/>
          <w:szCs w:val="20"/>
        </w:rPr>
        <w:t xml:space="preserve"> demostrado que,</w:t>
      </w:r>
      <w:r w:rsidR="007A0F2C">
        <w:rPr>
          <w:rFonts w:ascii="Verdana" w:hAnsi="Verdana" w:cs="Arial"/>
          <w:iCs/>
          <w:spacing w:val="-2"/>
          <w:sz w:val="20"/>
          <w:szCs w:val="20"/>
        </w:rPr>
        <w:t xml:space="preserve"> no fue por responsabilidad de APMTC que</w:t>
      </w:r>
      <w:r w:rsidR="003B2432">
        <w:rPr>
          <w:rFonts w:ascii="Verdana" w:hAnsi="Verdana" w:cs="Arial"/>
          <w:iCs/>
          <w:spacing w:val="-2"/>
          <w:sz w:val="20"/>
          <w:szCs w:val="20"/>
        </w:rPr>
        <w:t xml:space="preserve"> </w:t>
      </w:r>
      <w:r w:rsidR="007A0F2C">
        <w:rPr>
          <w:rFonts w:ascii="Verdana" w:hAnsi="Verdana" w:cs="Arial"/>
          <w:iCs/>
          <w:spacing w:val="-2"/>
          <w:sz w:val="20"/>
          <w:szCs w:val="20"/>
        </w:rPr>
        <w:t>la carga de la reclamante fuese</w:t>
      </w:r>
      <w:r w:rsidR="003B2432">
        <w:rPr>
          <w:rFonts w:ascii="Verdana" w:hAnsi="Verdana" w:cs="Arial"/>
          <w:iCs/>
          <w:spacing w:val="-2"/>
          <w:sz w:val="20"/>
          <w:szCs w:val="20"/>
        </w:rPr>
        <w:t xml:space="preserve"> afecta al cobro de los servicios de “Uso de Área Operativa” y “Cambio de Estatus”.</w:t>
      </w:r>
      <w:r w:rsidR="00F52C22">
        <w:rPr>
          <w:rFonts w:ascii="Verdana" w:hAnsi="Verdana" w:cs="Arial"/>
          <w:iCs/>
          <w:spacing w:val="-2"/>
          <w:sz w:val="20"/>
          <w:szCs w:val="20"/>
        </w:rPr>
        <w:t xml:space="preserve"> </w:t>
      </w:r>
    </w:p>
    <w:p w:rsidR="002327E6" w:rsidP="006E04AA" w:rsidRDefault="002327E6" w14:paraId="762C0007" w14:textId="77777777">
      <w:pPr>
        <w:spacing w:after="0" w:line="276" w:lineRule="auto"/>
        <w:ind w:left="567" w:right="-1"/>
        <w:jc w:val="both"/>
        <w:rPr>
          <w:rFonts w:ascii="Verdana" w:hAnsi="Verdana" w:cs="Arial"/>
          <w:iCs/>
          <w:spacing w:val="-2"/>
          <w:sz w:val="20"/>
          <w:szCs w:val="20"/>
        </w:rPr>
      </w:pPr>
    </w:p>
    <w:p w:rsidRPr="006E04AA" w:rsidR="006E04AA" w:rsidP="006E04AA" w:rsidRDefault="002A0A3F" w14:paraId="41E6AC7B" w14:textId="6E6780BD">
      <w:pPr>
        <w:spacing w:after="0" w:line="276" w:lineRule="auto"/>
        <w:ind w:left="567" w:right="-1"/>
        <w:jc w:val="both"/>
        <w:rPr>
          <w:rFonts w:ascii="Verdana" w:hAnsi="Verdana" w:eastAsia="Times New Roman" w:cs="Times New Roman"/>
          <w:sz w:val="20"/>
          <w:szCs w:val="20"/>
          <w:lang w:eastAsia="es-ES"/>
        </w:rPr>
      </w:pPr>
      <w:r w:rsidRPr="006E04AA">
        <w:rPr>
          <w:rFonts w:ascii="Verdana" w:hAnsi="Verdana" w:cs="Arial"/>
          <w:iCs/>
          <w:spacing w:val="-2"/>
          <w:sz w:val="20"/>
          <w:szCs w:val="20"/>
        </w:rPr>
        <w:t>Se concluye entonces</w:t>
      </w:r>
      <w:r w:rsidR="008C2378">
        <w:rPr>
          <w:rFonts w:ascii="Verdana" w:hAnsi="Verdana" w:cs="Arial"/>
          <w:iCs/>
          <w:spacing w:val="-2"/>
          <w:sz w:val="20"/>
          <w:szCs w:val="20"/>
        </w:rPr>
        <w:t xml:space="preserve"> que</w:t>
      </w:r>
      <w:r w:rsidRPr="006E04AA">
        <w:rPr>
          <w:rFonts w:ascii="Verdana" w:hAnsi="Verdana" w:cs="Arial"/>
          <w:iCs/>
          <w:spacing w:val="-2"/>
          <w:sz w:val="20"/>
          <w:szCs w:val="20"/>
        </w:rPr>
        <w:t xml:space="preserve">, </w:t>
      </w:r>
      <w:r w:rsidRPr="006E04AA">
        <w:rPr>
          <w:rFonts w:ascii="Verdana" w:hAnsi="Verdana" w:cs="Arial"/>
          <w:b/>
          <w:bCs/>
          <w:iCs/>
          <w:spacing w:val="-2"/>
          <w:sz w:val="20"/>
          <w:szCs w:val="20"/>
          <w:u w:val="single"/>
        </w:rPr>
        <w:t>NO</w:t>
      </w:r>
      <w:r w:rsidRPr="006E04AA">
        <w:rPr>
          <w:rFonts w:ascii="Verdana" w:hAnsi="Verdana" w:cs="Arial"/>
          <w:iCs/>
          <w:spacing w:val="-2"/>
          <w:sz w:val="20"/>
          <w:szCs w:val="20"/>
        </w:rPr>
        <w:t xml:space="preserve"> corresponde estimar el presente reclamo, toda vez que la Reclamante no ha sustentado motivos evidentes por el cuál APMTC debería anular la</w:t>
      </w:r>
      <w:r w:rsidRPr="006E04AA" w:rsidR="006E04AA">
        <w:rPr>
          <w:rFonts w:ascii="Verdana" w:hAnsi="Verdana" w:cs="Arial"/>
          <w:iCs/>
          <w:spacing w:val="-2"/>
          <w:sz w:val="20"/>
          <w:szCs w:val="20"/>
        </w:rPr>
        <w:t>s</w:t>
      </w:r>
      <w:r w:rsidRPr="006E04AA">
        <w:rPr>
          <w:rFonts w:ascii="Verdana" w:hAnsi="Verdana" w:cs="Arial"/>
          <w:iCs/>
          <w:spacing w:val="-2"/>
          <w:sz w:val="20"/>
          <w:szCs w:val="20"/>
        </w:rPr>
        <w:t xml:space="preserve"> factura</w:t>
      </w:r>
      <w:r w:rsidRPr="006E04AA" w:rsidR="006E04AA">
        <w:rPr>
          <w:rFonts w:ascii="Verdana" w:hAnsi="Verdana" w:cs="Arial"/>
          <w:iCs/>
          <w:spacing w:val="-2"/>
          <w:sz w:val="20"/>
          <w:szCs w:val="20"/>
        </w:rPr>
        <w:t>s</w:t>
      </w:r>
      <w:r w:rsidRPr="006E04AA">
        <w:rPr>
          <w:rFonts w:ascii="Verdana" w:hAnsi="Verdana" w:cs="Arial"/>
          <w:iCs/>
          <w:spacing w:val="-2"/>
          <w:sz w:val="20"/>
          <w:szCs w:val="20"/>
        </w:rPr>
        <w:t xml:space="preserve"> electrónica</w:t>
      </w:r>
      <w:r w:rsidRPr="006E04AA" w:rsidR="006E04AA">
        <w:rPr>
          <w:rFonts w:ascii="Verdana" w:hAnsi="Verdana" w:cs="Arial"/>
          <w:iCs/>
          <w:spacing w:val="-2"/>
          <w:sz w:val="20"/>
          <w:szCs w:val="20"/>
        </w:rPr>
        <w:t>s</w:t>
      </w:r>
      <w:r w:rsidRPr="006E04AA">
        <w:rPr>
          <w:rFonts w:ascii="Verdana" w:hAnsi="Verdana" w:cs="Arial"/>
          <w:iCs/>
          <w:spacing w:val="-2"/>
          <w:sz w:val="20"/>
          <w:szCs w:val="20"/>
        </w:rPr>
        <w:t xml:space="preserve"> </w:t>
      </w:r>
      <w:r w:rsidR="006E04AA">
        <w:rPr>
          <w:rFonts w:ascii="Verdana" w:hAnsi="Verdana" w:cs="Arial"/>
          <w:iCs/>
          <w:spacing w:val="-2"/>
          <w:sz w:val="20"/>
          <w:szCs w:val="20"/>
        </w:rPr>
        <w:t xml:space="preserve">detalladas </w:t>
      </w:r>
      <w:r w:rsidRPr="006926CC" w:rsidR="006E04AA">
        <w:rPr>
          <w:rFonts w:ascii="Verdana" w:hAnsi="Verdana" w:cs="Arial"/>
          <w:iCs/>
          <w:spacing w:val="-2"/>
          <w:sz w:val="20"/>
          <w:szCs w:val="20"/>
        </w:rPr>
        <w:t>en el numeral 1.</w:t>
      </w:r>
      <w:r w:rsidR="006E04AA">
        <w:rPr>
          <w:rFonts w:ascii="Verdana" w:hAnsi="Verdana" w:cs="Arial"/>
          <w:iCs/>
          <w:spacing w:val="-2"/>
          <w:sz w:val="20"/>
          <w:szCs w:val="20"/>
        </w:rPr>
        <w:t>2</w:t>
      </w:r>
      <w:r w:rsidRPr="006926CC" w:rsidR="006E04AA">
        <w:rPr>
          <w:rFonts w:ascii="Verdana" w:hAnsi="Verdana" w:cs="Arial"/>
          <w:iCs/>
          <w:spacing w:val="-2"/>
          <w:sz w:val="20"/>
          <w:szCs w:val="20"/>
        </w:rPr>
        <w:t xml:space="preserve"> de</w:t>
      </w:r>
      <w:r w:rsidR="006E04AA">
        <w:rPr>
          <w:rFonts w:ascii="Verdana" w:hAnsi="Verdana" w:cs="Arial"/>
          <w:iCs/>
          <w:spacing w:val="-2"/>
          <w:sz w:val="20"/>
          <w:szCs w:val="20"/>
        </w:rPr>
        <w:t xml:space="preserve">l </w:t>
      </w:r>
      <w:r w:rsidRPr="006926CC" w:rsidR="006E04AA">
        <w:rPr>
          <w:rFonts w:ascii="Verdana" w:hAnsi="Verdana" w:cs="Arial"/>
          <w:iCs/>
          <w:spacing w:val="-2"/>
          <w:sz w:val="20"/>
          <w:szCs w:val="20"/>
        </w:rPr>
        <w:t>presente</w:t>
      </w:r>
      <w:r w:rsidR="006E04AA">
        <w:rPr>
          <w:rFonts w:ascii="Verdana" w:hAnsi="Verdana" w:cs="Arial"/>
          <w:iCs/>
          <w:spacing w:val="-2"/>
          <w:sz w:val="20"/>
          <w:szCs w:val="20"/>
        </w:rPr>
        <w:t xml:space="preserve"> escrito</w:t>
      </w:r>
      <w:r w:rsidRPr="006926CC" w:rsidR="006E04AA">
        <w:rPr>
          <w:rFonts w:ascii="Verdana" w:hAnsi="Verdana" w:cs="Arial"/>
          <w:iCs/>
          <w:spacing w:val="-2"/>
          <w:sz w:val="20"/>
          <w:szCs w:val="20"/>
        </w:rPr>
        <w:t>.</w:t>
      </w:r>
    </w:p>
    <w:p w:rsidRPr="006D23D4" w:rsidR="002A0A3F" w:rsidP="002A0A3F" w:rsidRDefault="002A0A3F" w14:paraId="79F98B77" w14:textId="77777777">
      <w:pPr>
        <w:spacing w:after="0" w:line="276" w:lineRule="auto"/>
        <w:ind w:right="-1"/>
        <w:jc w:val="both"/>
        <w:rPr>
          <w:rFonts w:ascii="Verdana" w:hAnsi="Verdana"/>
          <w:spacing w:val="-2"/>
          <w:sz w:val="20"/>
          <w:szCs w:val="20"/>
        </w:rPr>
      </w:pPr>
    </w:p>
    <w:p w:rsidR="002A0A3F" w:rsidP="002A0A3F" w:rsidRDefault="002A0A3F" w14:paraId="75685FF8" w14:textId="77777777">
      <w:pPr>
        <w:pStyle w:val="ListParagraph"/>
        <w:tabs>
          <w:tab w:val="left" w:pos="1276"/>
          <w:tab w:val="left" w:pos="3626"/>
          <w:tab w:val="left" w:pos="5529"/>
        </w:tabs>
        <w:suppressAutoHyphens/>
        <w:spacing w:after="0" w:line="276" w:lineRule="auto"/>
        <w:ind w:left="567" w:right="-1"/>
        <w:jc w:val="both"/>
        <w:rPr>
          <w:rFonts w:ascii="Verdana" w:hAnsi="Verdana" w:cstheme="minorHAnsi"/>
          <w:iCs/>
          <w:spacing w:val="-2"/>
          <w:sz w:val="20"/>
          <w:szCs w:val="20"/>
        </w:rPr>
      </w:pPr>
      <w:r w:rsidRPr="006D23D4">
        <w:rPr>
          <w:rFonts w:ascii="Verdana" w:hAnsi="Verdana" w:cstheme="minorHAnsi"/>
          <w:iCs/>
          <w:spacing w:val="-2"/>
          <w:sz w:val="20"/>
          <w:szCs w:val="20"/>
        </w:rPr>
        <w:t>Sin perjuicio de ello, en caso de que la Reclamante considere que la presente Resolución viola, desconoce o lesiona un derecho o interés legítimo, podrá interponer contra la misma los medios impugnatorios descritos en el Capítulo III, numerales 3.1.1 y 3.1.2 del Reglamento de Atención y Solución de Reclamos de Usuarios de APMTC</w:t>
      </w:r>
      <w:r w:rsidRPr="006D23D4">
        <w:rPr>
          <w:rStyle w:val="FootnoteReference"/>
          <w:rFonts w:ascii="Verdana" w:hAnsi="Verdana" w:cstheme="minorHAnsi"/>
          <w:spacing w:val="-2"/>
          <w:sz w:val="20"/>
          <w:szCs w:val="20"/>
        </w:rPr>
        <w:footnoteReference w:id="4"/>
      </w:r>
      <w:r w:rsidRPr="006D23D4">
        <w:rPr>
          <w:rFonts w:ascii="Verdana" w:hAnsi="Verdana" w:cstheme="minorHAnsi"/>
          <w:iCs/>
          <w:spacing w:val="-2"/>
          <w:sz w:val="20"/>
          <w:szCs w:val="20"/>
        </w:rPr>
        <w:t xml:space="preserve">. </w:t>
      </w:r>
    </w:p>
    <w:p w:rsidR="002C6A76" w:rsidP="005D73B0" w:rsidRDefault="002C6A76" w14:paraId="1849367D" w14:textId="77777777">
      <w:pPr>
        <w:spacing w:after="0" w:line="276" w:lineRule="auto"/>
        <w:ind w:right="-1"/>
        <w:jc w:val="both"/>
        <w:rPr>
          <w:rFonts w:ascii="Verdana" w:hAnsi="Verdana" w:cs="Arial"/>
          <w:iCs/>
          <w:spacing w:val="-2"/>
          <w:sz w:val="20"/>
          <w:szCs w:val="20"/>
        </w:rPr>
      </w:pPr>
    </w:p>
    <w:p w:rsidR="002A0A3F" w:rsidP="005D73B0" w:rsidRDefault="002A0A3F" w14:paraId="33FE1781" w14:textId="35D874B9">
      <w:pPr>
        <w:spacing w:after="0" w:line="276" w:lineRule="auto"/>
        <w:ind w:right="-1"/>
        <w:jc w:val="both"/>
        <w:rPr>
          <w:rFonts w:ascii="Verdana" w:hAnsi="Verdana" w:cs="Arial"/>
          <w:iCs/>
          <w:spacing w:val="-2"/>
          <w:sz w:val="20"/>
          <w:szCs w:val="20"/>
        </w:rPr>
      </w:pPr>
    </w:p>
    <w:p w:rsidRPr="006926CC" w:rsidR="007A6366" w:rsidP="007A0F2C" w:rsidRDefault="007A6366" w14:paraId="12B83954" w14:textId="77777777">
      <w:pPr>
        <w:widowControl w:val="0"/>
        <w:numPr>
          <w:ilvl w:val="0"/>
          <w:numId w:val="1"/>
        </w:numPr>
        <w:spacing w:after="0" w:line="276" w:lineRule="auto"/>
        <w:ind w:left="567" w:right="-1" w:hanging="567"/>
        <w:contextualSpacing/>
        <w:rPr>
          <w:rFonts w:ascii="Verdana" w:hAnsi="Verdana" w:eastAsia="Times New Roman" w:cs="Times New Roman"/>
          <w:b/>
          <w:bCs/>
          <w:sz w:val="20"/>
          <w:szCs w:val="20"/>
          <w:lang w:val="es-ES_tradnl" w:eastAsia="es-ES"/>
        </w:rPr>
      </w:pPr>
      <w:r w:rsidRPr="006926CC">
        <w:rPr>
          <w:rFonts w:ascii="Verdana" w:hAnsi="Verdana" w:eastAsia="Times New Roman" w:cs="Times New Roman"/>
          <w:b/>
          <w:bCs/>
          <w:sz w:val="20"/>
          <w:szCs w:val="20"/>
          <w:lang w:val="es-ES_tradnl" w:eastAsia="es-ES"/>
        </w:rPr>
        <w:t>RESOLUCIÓN</w:t>
      </w:r>
    </w:p>
    <w:p w:rsidRPr="006926CC" w:rsidR="007A6366" w:rsidP="007A0F2C" w:rsidRDefault="007A6366" w14:paraId="407C0D74" w14:textId="77777777">
      <w:pPr>
        <w:spacing w:after="0" w:line="276" w:lineRule="auto"/>
        <w:ind w:right="-1"/>
        <w:rPr>
          <w:rFonts w:ascii="Verdana" w:hAnsi="Verdana" w:eastAsia="Times New Roman" w:cs="Times New Roman"/>
          <w:spacing w:val="-4"/>
          <w:sz w:val="20"/>
          <w:szCs w:val="20"/>
        </w:rPr>
      </w:pPr>
    </w:p>
    <w:p w:rsidRPr="006926CC" w:rsidR="007A6366" w:rsidP="007A0F2C" w:rsidRDefault="007A6366" w14:paraId="721CEEFC" w14:textId="69E717AB">
      <w:pPr>
        <w:spacing w:after="0" w:line="276" w:lineRule="auto"/>
        <w:ind w:right="-1"/>
        <w:jc w:val="both"/>
        <w:rPr>
          <w:rFonts w:ascii="Verdana" w:hAnsi="Verdana" w:eastAsia="Times New Roman" w:cs="Times New Roman"/>
          <w:b/>
          <w:sz w:val="20"/>
          <w:szCs w:val="20"/>
        </w:rPr>
      </w:pPr>
      <w:r w:rsidRPr="006926CC">
        <w:rPr>
          <w:rFonts w:ascii="Verdana" w:hAnsi="Verdana" w:eastAsia="Times New Roman" w:cs="Times New Roman"/>
          <w:spacing w:val="-4"/>
          <w:sz w:val="20"/>
          <w:szCs w:val="20"/>
        </w:rPr>
        <w:t xml:space="preserve">Por lo antes expuesto, se declara </w:t>
      </w:r>
      <w:r w:rsidRPr="006926CC" w:rsidR="00266C87">
        <w:rPr>
          <w:rFonts w:ascii="Verdana" w:hAnsi="Verdana" w:eastAsia="Times New Roman" w:cs="Times New Roman"/>
          <w:b/>
          <w:sz w:val="20"/>
          <w:szCs w:val="20"/>
        </w:rPr>
        <w:t>INFUNDADO</w:t>
      </w:r>
      <w:r w:rsidRPr="006926CC">
        <w:rPr>
          <w:rFonts w:ascii="Verdana" w:hAnsi="Verdana" w:eastAsia="Times New Roman" w:cs="Times New Roman"/>
          <w:sz w:val="20"/>
          <w:szCs w:val="20"/>
        </w:rPr>
        <w:t xml:space="preserve"> la solicitud de reclamo presentada por</w:t>
      </w:r>
      <w:r w:rsidRPr="006926CC">
        <w:rPr>
          <w:rFonts w:ascii="Verdana" w:hAnsi="Verdana" w:eastAsia="Times New Roman" w:cs="Arial"/>
          <w:b/>
          <w:sz w:val="20"/>
          <w:szCs w:val="20"/>
        </w:rPr>
        <w:t xml:space="preserve"> </w:t>
      </w:r>
      <w:r w:rsidRPr="00C257E9" w:rsidR="00C257E9">
        <w:rPr>
          <w:rFonts w:ascii="Verdana" w:hAnsi="Verdana" w:eastAsia="Times New Roman" w:cs="Times New Roman"/>
          <w:b/>
          <w:sz w:val="20"/>
          <w:szCs w:val="20"/>
        </w:rPr>
        <w:t>J</w:t>
      </w:r>
      <w:r w:rsidR="00C257E9">
        <w:rPr>
          <w:rFonts w:ascii="Verdana" w:hAnsi="Verdana" w:eastAsia="Times New Roman" w:cs="Times New Roman"/>
          <w:b/>
          <w:sz w:val="20"/>
          <w:szCs w:val="20"/>
        </w:rPr>
        <w:t xml:space="preserve">OSE V. MOLFINO S.A. </w:t>
      </w:r>
      <w:r w:rsidRPr="00C257E9">
        <w:rPr>
          <w:rFonts w:ascii="Verdana" w:hAnsi="Verdana" w:eastAsia="Times New Roman" w:cs="Times New Roman"/>
          <w:bCs/>
          <w:sz w:val="20"/>
          <w:szCs w:val="20"/>
        </w:rPr>
        <w:t>por</w:t>
      </w:r>
      <w:r w:rsidRPr="00C257E9">
        <w:rPr>
          <w:rFonts w:ascii="Verdana" w:hAnsi="Verdana" w:eastAsia="Times New Roman" w:cs="Arial"/>
          <w:bCs/>
          <w:iCs/>
          <w:spacing w:val="-2"/>
          <w:sz w:val="20"/>
          <w:szCs w:val="20"/>
        </w:rPr>
        <w:t xml:space="preserve"> </w:t>
      </w:r>
      <w:r w:rsidRPr="006926CC">
        <w:rPr>
          <w:rFonts w:ascii="Verdana" w:hAnsi="Verdana" w:eastAsia="Times New Roman" w:cs="Arial"/>
          <w:iCs/>
          <w:spacing w:val="-2"/>
          <w:sz w:val="20"/>
          <w:szCs w:val="20"/>
        </w:rPr>
        <w:t xml:space="preserve">el expediente </w:t>
      </w:r>
      <w:r w:rsidRPr="006926CC">
        <w:rPr>
          <w:rFonts w:ascii="Verdana" w:hAnsi="Verdana" w:eastAsia="Times New Roman" w:cstheme="minorHAnsi"/>
          <w:b/>
          <w:iCs/>
          <w:spacing w:val="-2"/>
          <w:sz w:val="20"/>
          <w:szCs w:val="20"/>
        </w:rPr>
        <w:t>APMTC/CL/</w:t>
      </w:r>
      <w:r w:rsidR="00A52E25">
        <w:rPr>
          <w:rFonts w:ascii="Verdana" w:hAnsi="Verdana" w:eastAsia="Times New Roman" w:cstheme="minorHAnsi"/>
          <w:b/>
          <w:iCs/>
          <w:spacing w:val="-2"/>
          <w:sz w:val="20"/>
          <w:szCs w:val="20"/>
        </w:rPr>
        <w:t>0208</w:t>
      </w:r>
      <w:r w:rsidRPr="006926CC" w:rsidR="00FA5957">
        <w:rPr>
          <w:rFonts w:ascii="Verdana" w:hAnsi="Verdana" w:eastAsia="Times New Roman" w:cstheme="minorHAnsi"/>
          <w:b/>
          <w:iCs/>
          <w:spacing w:val="-2"/>
          <w:sz w:val="20"/>
          <w:szCs w:val="20"/>
        </w:rPr>
        <w:t>-202</w:t>
      </w:r>
      <w:r w:rsidR="00D14351">
        <w:rPr>
          <w:rFonts w:ascii="Verdana" w:hAnsi="Verdana" w:eastAsia="Times New Roman" w:cstheme="minorHAnsi"/>
          <w:b/>
          <w:iCs/>
          <w:spacing w:val="-2"/>
          <w:sz w:val="20"/>
          <w:szCs w:val="20"/>
        </w:rPr>
        <w:t>3</w:t>
      </w:r>
      <w:r w:rsidRPr="006926CC">
        <w:rPr>
          <w:rFonts w:ascii="Verdana" w:hAnsi="Verdana" w:eastAsia="Times New Roman" w:cstheme="minorHAnsi"/>
          <w:iCs/>
          <w:spacing w:val="-2"/>
          <w:sz w:val="20"/>
          <w:szCs w:val="20"/>
        </w:rPr>
        <w:t>.</w:t>
      </w:r>
    </w:p>
    <w:p w:rsidRPr="006926CC" w:rsidR="007A6366" w:rsidP="005D73B0" w:rsidRDefault="007A6366" w14:paraId="5B091D33" w14:textId="77777777">
      <w:pPr>
        <w:widowControl w:val="0"/>
        <w:tabs>
          <w:tab w:val="left" w:pos="3948"/>
        </w:tabs>
        <w:spacing w:after="0" w:line="276" w:lineRule="auto"/>
        <w:ind w:right="-1"/>
        <w:contextualSpacing/>
        <w:jc w:val="both"/>
        <w:rPr>
          <w:rFonts w:ascii="Verdana" w:hAnsi="Verdana" w:eastAsia="Times New Roman" w:cs="Arial"/>
          <w:iCs/>
          <w:spacing w:val="-2"/>
          <w:sz w:val="20"/>
          <w:szCs w:val="20"/>
        </w:rPr>
      </w:pPr>
    </w:p>
    <w:p w:rsidR="6DC14D0C" w:rsidP="6DC14D0C" w:rsidRDefault="6DC14D0C" w14:paraId="2A5FAFED" w14:textId="630F2A5C">
      <w:pPr>
        <w:widowControl w:val="0"/>
        <w:tabs>
          <w:tab w:val="left" w:pos="3948"/>
        </w:tabs>
        <w:spacing w:after="0" w:line="276" w:lineRule="auto"/>
        <w:ind w:right="-1"/>
        <w:contextualSpacing/>
      </w:pPr>
    </w:p>
    <w:p w:rsidRPr="006926CC" w:rsidR="004071B5" w:rsidP="6DC14D0C" w:rsidRDefault="004071B5" w14:paraId="07B21DD9" w14:textId="39F499D4">
      <w:pPr>
        <w:widowControl w:val="0"/>
        <w:tabs>
          <w:tab w:val="left" w:pos="3948"/>
        </w:tabs>
        <w:spacing w:after="0" w:line="276" w:lineRule="auto"/>
        <w:ind w:right="-1"/>
        <w:contextualSpacing/>
      </w:pPr>
      <w:r>
        <w:br/>
      </w:r>
    </w:p>
    <w:p w:rsidRPr="006926CC" w:rsidR="004071B5" w:rsidP="6AE1996E" w:rsidRDefault="004071B5" w14:paraId="725036F5" w14:textId="18EB0526">
      <w:pPr>
        <w:pStyle w:val="Normal"/>
        <w:widowControl w:val="0"/>
        <w:tabs>
          <w:tab w:val="left" w:pos="3948"/>
        </w:tabs>
        <w:spacing w:after="0" w:line="276" w:lineRule="auto"/>
        <w:ind w:right="-1"/>
        <w:contextualSpacing/>
      </w:pPr>
      <w:r w:rsidR="26298A5F">
        <w:drawing>
          <wp:inline wp14:editId="55F016FB" wp14:anchorId="43EEC824">
            <wp:extent cx="1152525" cy="1162050"/>
            <wp:effectExtent l="0" t="0" r="0" b="0"/>
            <wp:docPr id="1638922630" name="" title=""/>
            <wp:cNvGraphicFramePr>
              <a:graphicFrameLocks noChangeAspect="1"/>
            </wp:cNvGraphicFramePr>
            <a:graphic>
              <a:graphicData uri="http://schemas.openxmlformats.org/drawingml/2006/picture">
                <pic:pic>
                  <pic:nvPicPr>
                    <pic:cNvPr id="0" name=""/>
                    <pic:cNvPicPr/>
                  </pic:nvPicPr>
                  <pic:blipFill>
                    <a:blip r:embed="R018eec4e548340b1">
                      <a:extLst>
                        <a:ext xmlns:a="http://schemas.openxmlformats.org/drawingml/2006/main" uri="{28A0092B-C50C-407E-A947-70E740481C1C}">
                          <a14:useLocalDpi val="0"/>
                        </a:ext>
                      </a:extLst>
                    </a:blip>
                    <a:stretch>
                      <a:fillRect/>
                    </a:stretch>
                  </pic:blipFill>
                  <pic:spPr>
                    <a:xfrm>
                      <a:off x="0" y="0"/>
                      <a:ext cx="1152525" cy="1162050"/>
                    </a:xfrm>
                    <a:prstGeom prst="rect">
                      <a:avLst/>
                    </a:prstGeom>
                  </pic:spPr>
                </pic:pic>
              </a:graphicData>
            </a:graphic>
          </wp:inline>
        </w:drawing>
      </w:r>
    </w:p>
    <w:p w:rsidR="6DC14D0C" w:rsidP="6DC14D0C" w:rsidRDefault="6DC14D0C" w14:paraId="3052913C" w14:textId="288B50EB">
      <w:pPr>
        <w:widowControl w:val="0"/>
        <w:tabs>
          <w:tab w:val="left" w:pos="3948"/>
        </w:tabs>
        <w:spacing w:after="0" w:line="276" w:lineRule="auto"/>
        <w:ind w:right="-1"/>
        <w:contextualSpacing/>
        <w:rPr>
          <w:rFonts w:ascii="Verdana" w:hAnsi="Verdana" w:eastAsia="Times New Roman" w:cs="Times New Roman"/>
          <w:sz w:val="20"/>
          <w:szCs w:val="20"/>
          <w:highlight w:val="yellow"/>
        </w:rPr>
      </w:pPr>
    </w:p>
    <w:p w:rsidRPr="006926CC" w:rsidR="24992EFB" w:rsidP="005D73B0" w:rsidRDefault="24992EFB" w14:paraId="1DCC25D5" w14:textId="7A3427AE">
      <w:pPr>
        <w:widowControl w:val="0"/>
        <w:tabs>
          <w:tab w:val="left" w:pos="3948"/>
        </w:tabs>
        <w:spacing w:after="0" w:line="276" w:lineRule="auto"/>
        <w:ind w:right="-1"/>
        <w:rPr>
          <w:rFonts w:ascii="Verdana" w:hAnsi="Verdana" w:eastAsia="Times New Roman" w:cs="Times New Roman"/>
          <w:sz w:val="20"/>
          <w:szCs w:val="20"/>
          <w:highlight w:val="yellow"/>
        </w:rPr>
      </w:pPr>
    </w:p>
    <w:p w:rsidRPr="006926CC" w:rsidR="007A6366" w:rsidP="005D73B0" w:rsidRDefault="007A6366" w14:paraId="0A594EC4" w14:textId="77777777">
      <w:pPr>
        <w:widowControl w:val="0"/>
        <w:tabs>
          <w:tab w:val="left" w:pos="3948"/>
        </w:tabs>
        <w:spacing w:after="0" w:line="276" w:lineRule="auto"/>
        <w:ind w:right="-1"/>
        <w:contextualSpacing/>
        <w:rPr>
          <w:rFonts w:ascii="Verdana" w:hAnsi="Verdana" w:eastAsia="Times New Roman" w:cs="Times New Roman"/>
          <w:sz w:val="20"/>
          <w:szCs w:val="20"/>
          <w:highlight w:val="yellow"/>
        </w:rPr>
      </w:pPr>
    </w:p>
    <w:p w:rsidRPr="006926CC" w:rsidR="007A6366" w:rsidP="005D73B0" w:rsidRDefault="007A6366" w14:paraId="79C6E1C2" w14:textId="77777777">
      <w:pPr>
        <w:widowControl w:val="0"/>
        <w:tabs>
          <w:tab w:val="left" w:pos="3948"/>
        </w:tabs>
        <w:spacing w:after="0" w:line="276" w:lineRule="auto"/>
        <w:ind w:right="-1"/>
        <w:contextualSpacing/>
        <w:rPr>
          <w:rFonts w:ascii="Verdana" w:hAnsi="Verdana" w:eastAsia="Times New Roman" w:cs="Times New Roman"/>
          <w:sz w:val="20"/>
          <w:szCs w:val="20"/>
          <w:highlight w:val="yellow"/>
        </w:rPr>
      </w:pPr>
    </w:p>
    <w:p w:rsidRPr="006926CC" w:rsidR="007A6366" w:rsidP="005D73B0" w:rsidRDefault="007A6366" w14:paraId="5DCFC616" w14:textId="77777777">
      <w:pPr>
        <w:widowControl w:val="0"/>
        <w:tabs>
          <w:tab w:val="left" w:pos="3948"/>
        </w:tabs>
        <w:spacing w:after="0" w:line="276" w:lineRule="auto"/>
        <w:ind w:right="-1"/>
        <w:contextualSpacing/>
        <w:rPr>
          <w:rFonts w:ascii="Verdana" w:hAnsi="Verdana" w:eastAsia="Times New Roman" w:cs="Times New Roman"/>
          <w:sz w:val="20"/>
          <w:szCs w:val="20"/>
          <w:highlight w:val="yellow"/>
        </w:rPr>
      </w:pPr>
    </w:p>
    <w:p w:rsidRPr="006926CC" w:rsidR="00427E75" w:rsidP="005D73B0" w:rsidRDefault="008F6068" w14:paraId="06EF2884" w14:textId="72797E71">
      <w:pPr>
        <w:widowControl w:val="0"/>
        <w:tabs>
          <w:tab w:val="left" w:pos="567"/>
        </w:tabs>
        <w:spacing w:after="0" w:line="276" w:lineRule="auto"/>
        <w:ind w:right="-1"/>
        <w:jc w:val="both"/>
        <w:rPr>
          <w:rFonts w:ascii="Verdana" w:hAnsi="Verdana" w:eastAsia="Times New Roman" w:cs="Calibri"/>
          <w:b/>
          <w:iCs/>
          <w:spacing w:val="-2"/>
          <w:sz w:val="20"/>
          <w:szCs w:val="20"/>
          <w:lang w:eastAsia="es-ES"/>
        </w:rPr>
      </w:pPr>
      <w:r>
        <w:rPr>
          <w:rFonts w:ascii="Verdana" w:hAnsi="Verdana" w:eastAsia="Times New Roman" w:cs="Calibri"/>
          <w:b/>
          <w:iCs/>
          <w:spacing w:val="-2"/>
          <w:sz w:val="20"/>
          <w:szCs w:val="20"/>
          <w:lang w:eastAsia="es-ES"/>
        </w:rPr>
        <w:t>Sofia Balbi</w:t>
      </w:r>
    </w:p>
    <w:p w:rsidRPr="006926CC" w:rsidR="00427E75" w:rsidP="005D73B0" w:rsidRDefault="007A6E43" w14:paraId="1FF2005C" w14:textId="141A4300">
      <w:pPr>
        <w:widowControl w:val="0"/>
        <w:tabs>
          <w:tab w:val="left" w:pos="567"/>
        </w:tabs>
        <w:spacing w:after="0" w:line="276" w:lineRule="auto"/>
        <w:ind w:right="-1"/>
        <w:jc w:val="both"/>
        <w:rPr>
          <w:rFonts w:ascii="Verdana" w:hAnsi="Verdana" w:eastAsia="Times New Roman" w:cs="Calibri"/>
          <w:b/>
          <w:iCs/>
          <w:spacing w:val="-2"/>
          <w:sz w:val="20"/>
          <w:szCs w:val="20"/>
          <w:lang w:eastAsia="es-ES"/>
        </w:rPr>
      </w:pPr>
      <w:r w:rsidRPr="006926CC">
        <w:rPr>
          <w:rFonts w:ascii="Verdana" w:hAnsi="Verdana" w:eastAsia="Times New Roman" w:cs="Arial"/>
          <w:sz w:val="20"/>
          <w:szCs w:val="20"/>
          <w:lang w:eastAsia="es-ES"/>
        </w:rPr>
        <w:t>Gerente de Experiencia del</w:t>
      </w:r>
      <w:r w:rsidRPr="006926CC" w:rsidR="00E3427F">
        <w:rPr>
          <w:rFonts w:ascii="Verdana" w:hAnsi="Verdana" w:eastAsia="Times New Roman" w:cs="Arial"/>
          <w:sz w:val="20"/>
          <w:szCs w:val="20"/>
          <w:lang w:eastAsia="es-ES"/>
        </w:rPr>
        <w:t xml:space="preserve"> Cliente</w:t>
      </w:r>
    </w:p>
    <w:p w:rsidRPr="006926CC" w:rsidR="00DE6FF5" w:rsidP="005D73B0" w:rsidRDefault="00427E75" w14:paraId="569EE50D" w14:textId="7880A54C">
      <w:pPr>
        <w:widowControl w:val="0"/>
        <w:tabs>
          <w:tab w:val="left" w:pos="3948"/>
        </w:tabs>
        <w:spacing w:after="0" w:line="276" w:lineRule="auto"/>
        <w:ind w:right="-1"/>
        <w:contextualSpacing/>
        <w:rPr>
          <w:rFonts w:ascii="Verdana" w:hAnsi="Verdana" w:eastAsia="Calibri" w:cs="Arial"/>
          <w:sz w:val="20"/>
          <w:szCs w:val="20"/>
          <w:lang w:val="en-US" w:eastAsia="es-ES"/>
        </w:rPr>
      </w:pPr>
      <w:r w:rsidRPr="006926CC">
        <w:rPr>
          <w:rFonts w:ascii="Verdana" w:hAnsi="Verdana" w:eastAsia="Calibri" w:cs="Arial"/>
          <w:sz w:val="20"/>
          <w:szCs w:val="20"/>
          <w:lang w:val="en-US" w:eastAsia="es-ES"/>
        </w:rPr>
        <w:t>APM Terminals Callao S.A.</w:t>
      </w:r>
    </w:p>
    <w:sectPr w:rsidRPr="006926CC" w:rsidR="00DE6FF5" w:rsidSect="00073E4E">
      <w:headerReference w:type="default" r:id="rId49"/>
      <w:footerReference w:type="default" r:id="rId50"/>
      <w:pgSz w:w="12240" w:h="15840" w:orient="portrait"/>
      <w:pgMar w:top="1418" w:right="1467" w:bottom="1276" w:left="1701" w:header="426" w:footer="9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286C" w:rsidRDefault="00C3286C" w14:paraId="3B41F3C4" w14:textId="77777777">
      <w:pPr>
        <w:spacing w:after="0" w:line="240" w:lineRule="auto"/>
      </w:pPr>
      <w:r>
        <w:separator/>
      </w:r>
    </w:p>
  </w:endnote>
  <w:endnote w:type="continuationSeparator" w:id="0">
    <w:p w:rsidR="00C3286C" w:rsidRDefault="00C3286C" w14:paraId="41EA59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8B0FCA" w:rsidRDefault="00B44605" w14:paraId="0BC6FDFE" w14:textId="2BEC1794">
    <w:pPr>
      <w:pStyle w:val="Footer"/>
    </w:pPr>
    <w:r>
      <w:rPr>
        <w:noProof/>
      </w:rPr>
      <mc:AlternateContent>
        <mc:Choice Requires="wps">
          <w:drawing>
            <wp:anchor distT="0" distB="0" distL="114300" distR="114300" simplePos="0" relativeHeight="251659264" behindDoc="0" locked="0" layoutInCell="0" allowOverlap="1" wp14:anchorId="30338EDF" wp14:editId="28B11129">
              <wp:simplePos x="0" y="0"/>
              <wp:positionH relativeFrom="page">
                <wp:posOffset>0</wp:posOffset>
              </wp:positionH>
              <wp:positionV relativeFrom="page">
                <wp:posOffset>9594215</wp:posOffset>
              </wp:positionV>
              <wp:extent cx="7772400" cy="2730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273050"/>
                      </a:xfrm>
                      <a:prstGeom prst="rect">
                        <a:avLst/>
                      </a:prstGeom>
                      <a:noFill/>
                      <a:ln w="6350">
                        <a:noFill/>
                      </a:ln>
                    </wps:spPr>
                    <wps:txbx>
                      <w:txbxContent>
                        <w:p w:rsidRPr="008B0FCA" w:rsidR="008B0FCA" w:rsidP="008B0FCA" w:rsidRDefault="008B0FCA" w14:paraId="5855B22A" w14:textId="2E371652">
                          <w:pPr>
                            <w:spacing w:after="0"/>
                            <w:rPr>
                              <w:rFonts w:ascii="Calibri" w:hAnsi="Calibri" w:cs="Calibri"/>
                              <w:color w:val="000000"/>
                              <w:sz w:val="20"/>
                            </w:rPr>
                          </w:pPr>
                          <w:proofErr w:type="spellStart"/>
                          <w:r w:rsidRPr="008B0FCA">
                            <w:rPr>
                              <w:rFonts w:ascii="Calibri" w:hAnsi="Calibri" w:cs="Calibri"/>
                              <w:color w:val="000000"/>
                              <w:sz w:val="20"/>
                            </w:rPr>
                            <w:t>Classification</w:t>
                          </w:r>
                          <w:proofErr w:type="spellEnd"/>
                          <w:r w:rsidRPr="008B0FCA">
                            <w:rPr>
                              <w:rFonts w:ascii="Calibri" w:hAnsi="Calibri" w:cs="Calibri"/>
                              <w:color w:val="000000"/>
                              <w:sz w:val="20"/>
                            </w:rPr>
                            <w:t xml:space="preserve">: </w:t>
                          </w:r>
                          <w:proofErr w:type="spellStart"/>
                          <w:r w:rsidRPr="008B0FCA">
                            <w:rPr>
                              <w:rFonts w:ascii="Calibri" w:hAnsi="Calibri" w:cs="Calibri"/>
                              <w:color w:val="000000"/>
                              <w:sz w:val="20"/>
                            </w:rPr>
                            <w:t>Internal</w:t>
                          </w:r>
                          <w:proofErr w:type="spellEnd"/>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6D29C937">
            <v:shapetype id="_x0000_t202" coordsize="21600,21600" o:spt="202" path="m,l,21600r21600,l21600,xe" w14:anchorId="30338EDF">
              <v:stroke joinstyle="miter"/>
              <v:path gradientshapeok="t" o:connecttype="rect"/>
            </v:shapetype>
            <v:shape id="Text Box 6" style="position:absolute;margin-left:0;margin-top:755.45pt;width:612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">
              <v:textbox inset="20pt,0,,0">
                <w:txbxContent>
                  <w:p w:rsidRPr="008B0FCA" w:rsidR="008B0FCA" w:rsidP="008B0FCA" w:rsidRDefault="008B0FCA" w14:paraId="282AB918" w14:textId="2E371652">
                    <w:pPr>
                      <w:spacing w:after="0"/>
                      <w:rPr>
                        <w:rFonts w:ascii="Calibri" w:hAnsi="Calibri" w:cs="Calibri"/>
                        <w:color w:val="000000"/>
                        <w:sz w:val="20"/>
                      </w:rPr>
                    </w:pPr>
                    <w:proofErr w:type="spellStart"/>
                    <w:r w:rsidRPr="008B0FCA">
                      <w:rPr>
                        <w:rFonts w:ascii="Calibri" w:hAnsi="Calibri" w:cs="Calibri"/>
                        <w:color w:val="000000"/>
                        <w:sz w:val="20"/>
                      </w:rPr>
                      <w:t>Classification</w:t>
                    </w:r>
                    <w:proofErr w:type="spellEnd"/>
                    <w:r w:rsidRPr="008B0FCA">
                      <w:rPr>
                        <w:rFonts w:ascii="Calibri" w:hAnsi="Calibri" w:cs="Calibri"/>
                        <w:color w:val="000000"/>
                        <w:sz w:val="20"/>
                      </w:rPr>
                      <w:t xml:space="preserve">: </w:t>
                    </w:r>
                    <w:proofErr w:type="spellStart"/>
                    <w:r w:rsidRPr="008B0FCA">
                      <w:rPr>
                        <w:rFonts w:ascii="Calibri" w:hAnsi="Calibri" w:cs="Calibri"/>
                        <w:color w:val="000000"/>
                        <w:sz w:val="20"/>
                      </w:rPr>
                      <w:t>Internal</w:t>
                    </w:r>
                    <w:proofErr w:type="spell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286C" w:rsidRDefault="00C3286C" w14:paraId="751828E9" w14:textId="77777777">
      <w:pPr>
        <w:spacing w:after="0" w:line="240" w:lineRule="auto"/>
      </w:pPr>
      <w:r>
        <w:separator/>
      </w:r>
    </w:p>
  </w:footnote>
  <w:footnote w:type="continuationSeparator" w:id="0">
    <w:p w:rsidR="00C3286C" w:rsidRDefault="00C3286C" w14:paraId="32B76446" w14:textId="77777777">
      <w:pPr>
        <w:spacing w:after="0" w:line="240" w:lineRule="auto"/>
      </w:pPr>
      <w:r>
        <w:continuationSeparator/>
      </w:r>
    </w:p>
  </w:footnote>
  <w:footnote w:id="1">
    <w:p w:rsidRPr="00627ECC" w:rsidR="00627ECC" w:rsidRDefault="00627ECC" w14:paraId="5F1EAEEB" w14:textId="7D08EA1E">
      <w:pPr>
        <w:pStyle w:val="FootnoteText"/>
        <w:rPr>
          <w:rFonts w:ascii="Verdana" w:hAnsi="Verdana"/>
          <w:sz w:val="16"/>
          <w:szCs w:val="16"/>
        </w:rPr>
      </w:pPr>
      <w:r>
        <w:rPr>
          <w:rStyle w:val="FootnoteReference"/>
        </w:rPr>
        <w:footnoteRef/>
      </w:r>
      <w:r>
        <w:t xml:space="preserve"> </w:t>
      </w:r>
      <w:r w:rsidRPr="00627ECC">
        <w:rPr>
          <w:rFonts w:ascii="Verdana" w:hAnsi="Verdana"/>
          <w:b/>
          <w:bCs/>
          <w:sz w:val="16"/>
          <w:szCs w:val="16"/>
        </w:rPr>
        <w:t>Reglamento de Tarifas de APMTC</w:t>
      </w:r>
    </w:p>
    <w:p w:rsidRPr="00627ECC" w:rsidR="00627ECC" w:rsidRDefault="00627ECC" w14:paraId="26BDF2C4" w14:textId="77FAD9F0">
      <w:pPr>
        <w:pStyle w:val="FootnoteText"/>
        <w:rPr>
          <w:rFonts w:ascii="Verdana" w:hAnsi="Verdana"/>
          <w:b/>
          <w:bCs/>
          <w:sz w:val="16"/>
          <w:szCs w:val="16"/>
        </w:rPr>
      </w:pPr>
      <w:r>
        <w:rPr>
          <w:rFonts w:ascii="Verdana" w:hAnsi="Verdana"/>
          <w:sz w:val="16"/>
          <w:szCs w:val="16"/>
        </w:rPr>
        <w:t>“</w:t>
      </w:r>
      <w:r w:rsidRPr="00627ECC">
        <w:rPr>
          <w:rFonts w:ascii="Verdana" w:hAnsi="Verdana"/>
          <w:b/>
          <w:bCs/>
          <w:sz w:val="16"/>
          <w:szCs w:val="16"/>
        </w:rPr>
        <w:t xml:space="preserve">7.1.1.4.2 Servicio integrado de depósito temporal para contenedores secos de exportación (Numeral 1.4.2 del Tarifario) </w:t>
      </w:r>
    </w:p>
    <w:p w:rsidRPr="00627ECC" w:rsidR="00627ECC" w:rsidRDefault="00627ECC" w14:paraId="6D4FEC39" w14:textId="77777777">
      <w:pPr>
        <w:pStyle w:val="FootnoteText"/>
        <w:rPr>
          <w:rFonts w:ascii="Verdana" w:hAnsi="Verdana"/>
          <w:sz w:val="16"/>
          <w:szCs w:val="16"/>
        </w:rPr>
      </w:pPr>
      <w:r w:rsidRPr="00627ECC">
        <w:rPr>
          <w:rFonts w:ascii="Verdana" w:hAnsi="Verdana"/>
          <w:sz w:val="16"/>
          <w:szCs w:val="16"/>
        </w:rPr>
        <w:t xml:space="preserve">Este servicio no regulado sólo aplica cuando APM Terminals Callao S.A. ha sido denominado como depósito temporal (3014). </w:t>
      </w:r>
    </w:p>
    <w:p w:rsidRPr="00627ECC" w:rsidR="00627ECC" w:rsidRDefault="00627ECC" w14:paraId="0E2D6260" w14:textId="77777777">
      <w:pPr>
        <w:pStyle w:val="FootnoteText"/>
        <w:rPr>
          <w:rFonts w:ascii="Verdana" w:hAnsi="Verdana"/>
          <w:sz w:val="16"/>
          <w:szCs w:val="16"/>
        </w:rPr>
      </w:pPr>
      <w:r w:rsidRPr="00627ECC">
        <w:rPr>
          <w:rFonts w:ascii="Verdana" w:hAnsi="Verdana"/>
          <w:sz w:val="16"/>
          <w:szCs w:val="16"/>
        </w:rPr>
        <w:t xml:space="preserve">Servicio integral que incluye el servicio estándar porción carga, el uso de área operativa hasta el día 7 (inclusive), transmisión a aduanas y emisión de volante. Los dos primeros días (48 horas) son libres y forman parte del servicio estándar. </w:t>
      </w:r>
    </w:p>
    <w:p w:rsidRPr="00627ECC" w:rsidR="00627ECC" w:rsidRDefault="00627ECC" w14:paraId="3D1F7C9D" w14:textId="77777777">
      <w:pPr>
        <w:pStyle w:val="FootnoteText"/>
        <w:rPr>
          <w:rFonts w:ascii="Verdana" w:hAnsi="Verdana"/>
          <w:sz w:val="16"/>
          <w:szCs w:val="16"/>
        </w:rPr>
      </w:pPr>
      <w:r w:rsidRPr="00627ECC">
        <w:rPr>
          <w:rFonts w:ascii="Verdana" w:hAnsi="Verdana"/>
          <w:sz w:val="16"/>
          <w:szCs w:val="16"/>
        </w:rPr>
        <w:t xml:space="preserve">Para el uso de área operativa de Depósito Temporal del día 8 al día 28 aplican los precios de los numerales 1.4.2.3 al 1.4.2.5 y desde el día 29 hacia adelante aplica el precio del numeral 1.3.2.7 del Tarifario. Para el resto de servicios, independientemente del número de días de permanencia del contenedor, aplican los precios que correspondan de los numerales 1.5.1, 1.5.3, 1.5.4 y 1.5.5 del Tarifario. </w:t>
      </w:r>
    </w:p>
    <w:p w:rsidRPr="00627ECC" w:rsidR="00627ECC" w:rsidRDefault="00627ECC" w14:paraId="1DA4A227" w14:textId="77777777">
      <w:pPr>
        <w:pStyle w:val="FootnoteText"/>
        <w:rPr>
          <w:rFonts w:ascii="Verdana" w:hAnsi="Verdana"/>
          <w:sz w:val="16"/>
          <w:szCs w:val="16"/>
        </w:rPr>
      </w:pPr>
      <w:r w:rsidRPr="00627ECC">
        <w:rPr>
          <w:rFonts w:ascii="Verdana" w:hAnsi="Verdana"/>
          <w:sz w:val="16"/>
          <w:szCs w:val="16"/>
        </w:rPr>
        <w:t xml:space="preserve">Los días de uso de área operativa que se facturará en depósito temporal se contabilizan desde el ingreso del contenedor al patio y culmina con el ETB Facturable de la nave. El ETB facturable se encuentra publicado en la opción “Programa de Naves de Contenedores” de nuestra web. </w:t>
      </w:r>
    </w:p>
    <w:p w:rsidRPr="00627ECC" w:rsidR="00627ECC" w:rsidRDefault="00627ECC" w14:paraId="64A896D9" w14:textId="77777777">
      <w:pPr>
        <w:pStyle w:val="FootnoteText"/>
        <w:rPr>
          <w:rFonts w:ascii="Verdana" w:hAnsi="Verdana"/>
          <w:sz w:val="16"/>
          <w:szCs w:val="16"/>
        </w:rPr>
      </w:pPr>
      <w:r w:rsidRPr="00627ECC">
        <w:rPr>
          <w:rFonts w:ascii="Verdana" w:hAnsi="Verdana"/>
          <w:sz w:val="16"/>
          <w:szCs w:val="16"/>
        </w:rPr>
        <w:t xml:space="preserve">En caso se presente un retraso en el atraque de la nave, ello no dará lugar a un incremento en la contabilización del tiempo de almacenamiento o uso de área operativa, ya que en tal caso el ETB Facturable será el primer ETB informado por la línea naviera. </w:t>
      </w:r>
    </w:p>
    <w:p w:rsidRPr="00627ECC" w:rsidR="00627ECC" w:rsidRDefault="00627ECC" w14:paraId="23439B08" w14:textId="77777777">
      <w:pPr>
        <w:pStyle w:val="FootnoteText"/>
        <w:rPr>
          <w:rFonts w:ascii="Verdana" w:hAnsi="Verdana"/>
          <w:sz w:val="16"/>
          <w:szCs w:val="16"/>
        </w:rPr>
      </w:pPr>
      <w:r w:rsidRPr="00627ECC">
        <w:rPr>
          <w:rFonts w:ascii="Verdana" w:hAnsi="Verdana"/>
          <w:sz w:val="16"/>
          <w:szCs w:val="16"/>
        </w:rPr>
        <w:t xml:space="preserve">En caso se presente un adelanto en el atraque de la nave, el ETB Facturable será el último ETB informado por la línea naviera. </w:t>
      </w:r>
    </w:p>
    <w:p w:rsidRPr="00627ECC" w:rsidR="00627ECC" w:rsidRDefault="00627ECC" w14:paraId="42928B70" w14:textId="77777777">
      <w:pPr>
        <w:pStyle w:val="FootnoteText"/>
        <w:rPr>
          <w:rFonts w:ascii="Verdana" w:hAnsi="Verdana"/>
          <w:sz w:val="16"/>
          <w:szCs w:val="16"/>
        </w:rPr>
      </w:pPr>
      <w:r w:rsidRPr="00627ECC">
        <w:rPr>
          <w:rFonts w:ascii="Verdana" w:hAnsi="Verdana"/>
          <w:sz w:val="16"/>
          <w:szCs w:val="16"/>
        </w:rPr>
        <w:t xml:space="preserve">En caso la nave no se adelante ni se retrase: La fecha y hora del nuevo campo ETB Facturable será el único ETB informado por la línea naviera. </w:t>
      </w:r>
    </w:p>
    <w:p w:rsidRPr="00627ECC" w:rsidR="00627ECC" w:rsidRDefault="00627ECC" w14:paraId="5A0A7D21" w14:textId="3D3BB9BB">
      <w:pPr>
        <w:pStyle w:val="FootnoteText"/>
        <w:rPr>
          <w:rFonts w:ascii="Verdana" w:hAnsi="Verdana"/>
          <w:sz w:val="16"/>
          <w:szCs w:val="16"/>
        </w:rPr>
      </w:pPr>
      <w:r w:rsidRPr="00627ECC">
        <w:rPr>
          <w:rFonts w:ascii="Verdana" w:hAnsi="Verdana"/>
          <w:sz w:val="16"/>
          <w:szCs w:val="16"/>
        </w:rPr>
        <w:t>El Precio de este servicio será cobrado al dueño o consignatario de la carga.</w:t>
      </w:r>
      <w:r>
        <w:rPr>
          <w:rFonts w:ascii="Verdana" w:hAnsi="Verdana"/>
          <w:sz w:val="16"/>
          <w:szCs w:val="16"/>
        </w:rPr>
        <w:t>”</w:t>
      </w:r>
    </w:p>
  </w:footnote>
  <w:footnote w:id="2">
    <w:p w:rsidR="00A5327A" w:rsidP="00A5327A" w:rsidRDefault="00A5327A" w14:paraId="5D672E17" w14:textId="449279E8">
      <w:pPr>
        <w:pStyle w:val="FootnoteText"/>
        <w:rPr>
          <w:rFonts w:ascii="Verdana" w:hAnsi="Verdana"/>
          <w:i/>
          <w:iCs/>
          <w:sz w:val="16"/>
          <w:szCs w:val="16"/>
        </w:rPr>
      </w:pPr>
      <w:r>
        <w:rPr>
          <w:rStyle w:val="FootnoteReference"/>
        </w:rPr>
        <w:footnoteRef/>
      </w:r>
      <w:r>
        <w:rPr>
          <w:rFonts w:ascii="Verdana" w:hAnsi="Verdana"/>
          <w:i/>
          <w:iCs/>
          <w:sz w:val="16"/>
          <w:szCs w:val="16"/>
        </w:rPr>
        <w:t xml:space="preserve"> </w:t>
      </w:r>
      <w:r w:rsidRPr="00A5327A">
        <w:rPr>
          <w:rFonts w:ascii="Verdana" w:hAnsi="Verdana"/>
          <w:b/>
          <w:bCs/>
          <w:sz w:val="16"/>
          <w:szCs w:val="16"/>
          <w:u w:val="single"/>
        </w:rPr>
        <w:t>Ley General de Aduanas</w:t>
      </w:r>
      <w:r w:rsidRPr="00A5327A">
        <w:rPr>
          <w:rFonts w:ascii="Verdana" w:hAnsi="Verdana"/>
          <w:i/>
          <w:iCs/>
          <w:sz w:val="16"/>
          <w:szCs w:val="16"/>
        </w:rPr>
        <w:t xml:space="preserve"> </w:t>
      </w:r>
    </w:p>
    <w:p w:rsidRPr="00A5327A" w:rsidR="00A5327A" w:rsidP="00A5327A" w:rsidRDefault="00A5327A" w14:paraId="42AC796C" w14:textId="3E79B024">
      <w:pPr>
        <w:pStyle w:val="FootnoteText"/>
        <w:rPr>
          <w:rFonts w:ascii="Verdana" w:hAnsi="Verdana"/>
          <w:i/>
          <w:iCs/>
          <w:sz w:val="16"/>
          <w:szCs w:val="16"/>
        </w:rPr>
      </w:pPr>
      <w:r w:rsidRPr="00A5327A">
        <w:rPr>
          <w:rFonts w:ascii="Verdana" w:hAnsi="Verdana"/>
          <w:b/>
          <w:bCs/>
          <w:i/>
          <w:iCs/>
          <w:sz w:val="16"/>
          <w:szCs w:val="16"/>
        </w:rPr>
        <w:t>Artículo 16.- Operador interviniente</w:t>
      </w:r>
    </w:p>
    <w:p w:rsidRPr="00A5327A" w:rsidR="00A5327A" w:rsidP="00A5327A" w:rsidRDefault="00A5327A" w14:paraId="6DBB0C9B" w14:textId="4C88430D">
      <w:pPr>
        <w:pStyle w:val="FootnoteText"/>
        <w:rPr>
          <w:rFonts w:ascii="Verdana" w:hAnsi="Verdana"/>
          <w:i/>
          <w:iCs/>
          <w:sz w:val="16"/>
          <w:szCs w:val="16"/>
        </w:rPr>
      </w:pPr>
      <w:r w:rsidRPr="00A5327A">
        <w:rPr>
          <w:rFonts w:ascii="Verdana" w:hAnsi="Verdana"/>
          <w:i/>
          <w:iCs/>
          <w:sz w:val="16"/>
          <w:szCs w:val="16"/>
        </w:rPr>
        <w:t>Es operador interviniente el importador, exportador, beneficiario de los regímenes aduaneros, pasajero, administrador o concesionario de las instalaciones portuarias, aeroportuarias o terminales terrestres internacionales, operador de base fija, laboratorio, proveedor de precinto, y en general cualquier persona natural o jurídica interviniente en un régimen o trámite aduanero, o en una operación relacionada a aquellos, que no sea operador de comercio exterior.</w:t>
      </w:r>
    </w:p>
    <w:p w:rsidRPr="00A5327A" w:rsidR="00A5327A" w:rsidP="00A5327A" w:rsidRDefault="00A5327A" w14:paraId="11881DA7" w14:textId="77777777">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b/>
          <w:bCs/>
          <w:i/>
          <w:iCs/>
          <w:color w:val="000000"/>
          <w:sz w:val="16"/>
          <w:szCs w:val="16"/>
        </w:rPr>
        <w:t>Artículo 17.- Obligaciones del operador de comercio exterior y operador interviniente</w:t>
      </w:r>
    </w:p>
    <w:p w:rsidRPr="00A5327A" w:rsidR="00A5327A" w:rsidP="00A5327A" w:rsidRDefault="00A5327A" w14:paraId="2DE63BE1" w14:textId="77777777">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i/>
          <w:iCs/>
          <w:color w:val="000000"/>
          <w:sz w:val="16"/>
          <w:szCs w:val="16"/>
        </w:rPr>
        <w:t>Son obligaciones del operador de comercio exterior y del operador interviniente, según corresponda:</w:t>
      </w:r>
    </w:p>
    <w:p w:rsidRPr="00A5327A" w:rsidR="00A5327A" w:rsidP="00A5327A" w:rsidRDefault="00A5327A" w14:paraId="7493E0A8" w14:textId="77777777">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i/>
          <w:iCs/>
          <w:color w:val="000000"/>
          <w:sz w:val="16"/>
          <w:szCs w:val="16"/>
        </w:rPr>
        <w:t>a) Cumplir, mantener y adecuarse a los requisitos exigidos para la autorización.</w:t>
      </w:r>
    </w:p>
    <w:p w:rsidRPr="00A5327A" w:rsidR="00A5327A" w:rsidP="00A5327A" w:rsidRDefault="00A5327A" w14:paraId="2A83681D" w14:textId="77777777">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i/>
          <w:iCs/>
          <w:color w:val="000000"/>
          <w:sz w:val="16"/>
          <w:szCs w:val="16"/>
        </w:rPr>
        <w:t>b) Someterse al control aduanero, lo que implica facilitar, no impedir y no obstaculizar la realización de las labores de reconocimiento, de inspección, de fiscalización o de cualquier acción de control dispuesta por la autoridad aduanera.</w:t>
      </w:r>
    </w:p>
    <w:p w:rsidRPr="00A5327A" w:rsidR="00A5327A" w:rsidP="00A5327A" w:rsidRDefault="00A5327A" w14:paraId="0E3DF07D" w14:textId="55023C76">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i/>
          <w:iCs/>
          <w:color w:val="000000"/>
          <w:sz w:val="16"/>
          <w:szCs w:val="16"/>
        </w:rPr>
        <w:t>c) Proporcionar, exhibir, expedir o transmitir la información o documentación veraz, auténtica, completa y sin errores, incluyendo aquella que permita identificar la mercancía antes de su llegada o salida del país, en la forma y plazo establecidos legalmente o dispuestos por la Administración Aduanera. La documentación que determine la Administración Aduanera debe ser conservada por el plazo que esta fije, con un máximo de dos (2) años.</w:t>
      </w:r>
    </w:p>
    <w:p w:rsidRPr="00A5327A" w:rsidR="00A5327A" w:rsidP="00A5327A" w:rsidRDefault="00A5327A" w14:paraId="29714B23" w14:textId="77777777">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i/>
          <w:iCs/>
          <w:color w:val="000000"/>
          <w:sz w:val="16"/>
          <w:szCs w:val="16"/>
        </w:rPr>
        <w:t>d) Comparecer ante la autoridad aduanera cuando sean requeridos.</w:t>
      </w:r>
    </w:p>
    <w:p w:rsidRPr="00A5327A" w:rsidR="00A5327A" w:rsidP="00A5327A" w:rsidRDefault="00A5327A" w14:paraId="7A5C566D" w14:textId="77777777">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i/>
          <w:iCs/>
          <w:color w:val="000000"/>
          <w:sz w:val="16"/>
          <w:szCs w:val="16"/>
        </w:rPr>
        <w:t>e) Cumplir con las obligaciones en los plazos establecidos por la normatividad aduanera o la Administración Aduanera, según corresponda.</w:t>
      </w:r>
    </w:p>
    <w:p w:rsidRPr="00A5327A" w:rsidR="00A5327A" w:rsidP="00A5327A" w:rsidRDefault="00A5327A" w14:paraId="436C9633" w14:textId="77777777">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i/>
          <w:iCs/>
          <w:color w:val="000000"/>
          <w:sz w:val="16"/>
          <w:szCs w:val="16"/>
        </w:rPr>
        <w:t>f) Entregar, recibir, retirar, vender, disponer, trasladar, destinar a otro fin, transferir o permitir el uso por terceros de las mercancías, conforme a lo establecido legalmente o cuando cuenten con la autorización de la Administración Aduanera, según corresponda.</w:t>
      </w:r>
    </w:p>
    <w:p w:rsidRPr="00A5327A" w:rsidR="00A5327A" w:rsidP="00A5327A" w:rsidRDefault="00A5327A" w14:paraId="51D64CD7" w14:textId="5B77EDA5">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i/>
          <w:iCs/>
          <w:color w:val="000000"/>
          <w:sz w:val="16"/>
          <w:szCs w:val="16"/>
        </w:rPr>
        <w:t xml:space="preserve">g) Almacenar y custodiar las mercancías que cuenten con documentación </w:t>
      </w:r>
      <w:r w:rsidRPr="00A5327A">
        <w:rPr>
          <w:rFonts w:ascii="Verdana" w:hAnsi="Verdana" w:cs="Arial"/>
          <w:i/>
          <w:iCs/>
          <w:color w:val="000000"/>
          <w:sz w:val="16"/>
          <w:szCs w:val="16"/>
        </w:rPr>
        <w:t>sustentatoria en lugares autorizados para cada fin, de acuerdo con lo que establezca el Reglamento o la Administración Aduanera, según corresponda</w:t>
      </w:r>
    </w:p>
    <w:p w:rsidRPr="00A5327A" w:rsidR="00A5327A" w:rsidP="00A5327A" w:rsidRDefault="00A5327A" w14:paraId="3EC7BA80" w14:textId="77777777">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i/>
          <w:iCs/>
          <w:color w:val="000000"/>
          <w:sz w:val="16"/>
          <w:szCs w:val="16"/>
        </w:rPr>
        <w:t>h) Contar y mantener la infraestructura física y adoptar las medidas de seguridad necesarias que garanticen la integridad de la carga, eviten su falta o pérdida, impidan su contaminación u otra vulneración a la seguridad cuando la carga se encuentre bajo su responsabilidad; así como implementar y mantener las medidas de seguridad dispuestas por la autoridad aduanera, la Administración Aduanera, el operador de comercio exterior o el operador interviniente, distintas a las dispuestas en el inciso f) del artículo 20.</w:t>
      </w:r>
    </w:p>
    <w:p w:rsidRPr="00A5327A" w:rsidR="00A5327A" w:rsidP="00A5327A" w:rsidRDefault="00A5327A" w14:paraId="3D885C56" w14:textId="22E4CC2D">
      <w:pPr>
        <w:pStyle w:val="auto-style1"/>
        <w:shd w:val="clear" w:color="auto" w:fill="FFFFFF"/>
        <w:spacing w:before="0" w:beforeAutospacing="0" w:after="0" w:afterAutospacing="0"/>
        <w:jc w:val="both"/>
        <w:rPr>
          <w:rFonts w:ascii="Verdana" w:hAnsi="Verdana" w:cs="Arial"/>
          <w:i/>
          <w:iCs/>
          <w:color w:val="000000"/>
          <w:sz w:val="16"/>
          <w:szCs w:val="16"/>
        </w:rPr>
      </w:pPr>
      <w:r w:rsidRPr="00A5327A">
        <w:rPr>
          <w:rFonts w:ascii="Verdana" w:hAnsi="Verdana" w:cs="Arial"/>
          <w:i/>
          <w:iCs/>
          <w:color w:val="000000"/>
          <w:sz w:val="16"/>
          <w:szCs w:val="16"/>
        </w:rPr>
        <w:t>i) Otras que se establezcan en el Reglamento.</w:t>
      </w:r>
    </w:p>
    <w:p w:rsidR="00A5327A" w:rsidP="00A5327A" w:rsidRDefault="00A5327A" w14:paraId="2C996D7D" w14:textId="77777777">
      <w:pPr>
        <w:pStyle w:val="auto-style1"/>
        <w:shd w:val="clear" w:color="auto" w:fill="FFFFFF"/>
        <w:spacing w:before="0" w:beforeAutospacing="0" w:after="0" w:afterAutospacing="0"/>
        <w:jc w:val="both"/>
        <w:rPr>
          <w:rFonts w:ascii="Arial" w:hAnsi="Arial" w:cs="Arial"/>
          <w:color w:val="000000"/>
          <w:sz w:val="15"/>
          <w:szCs w:val="15"/>
        </w:rPr>
      </w:pPr>
    </w:p>
    <w:p w:rsidRPr="00A5327A" w:rsidR="00A5327A" w:rsidP="00A5327A" w:rsidRDefault="00A5327A" w14:paraId="2281358C" w14:textId="77777777">
      <w:pPr>
        <w:pStyle w:val="FootnoteText"/>
      </w:pPr>
    </w:p>
    <w:p w:rsidR="00A5327A" w:rsidRDefault="00A5327A" w14:paraId="01286D3E" w14:textId="3BDF977C">
      <w:pPr>
        <w:pStyle w:val="FootnoteText"/>
      </w:pPr>
    </w:p>
  </w:footnote>
  <w:footnote w:id="3">
    <w:p w:rsidR="004B4775" w:rsidP="004B4775" w:rsidRDefault="004B4775" w14:paraId="4CF18495" w14:textId="77777777">
      <w:pPr>
        <w:pStyle w:val="FootnoteText"/>
      </w:pPr>
      <w:r>
        <w:rPr>
          <w:rStyle w:val="FootnoteReference"/>
        </w:rPr>
        <w:footnoteRef/>
      </w:r>
      <w:r>
        <w:t xml:space="preserve"> </w:t>
      </w:r>
      <w:r w:rsidRPr="00432D92">
        <w:rPr>
          <w:rFonts w:ascii="Verdana" w:hAnsi="Verdana"/>
          <w:b/>
          <w:bCs/>
          <w:sz w:val="16"/>
          <w:szCs w:val="16"/>
        </w:rPr>
        <w:t>Reglamento de Operaciones de APMTC</w:t>
      </w:r>
    </w:p>
    <w:p w:rsidRPr="00432D92" w:rsidR="004B4775" w:rsidP="004B4775" w:rsidRDefault="004B4775" w14:paraId="68782018" w14:textId="77777777">
      <w:pPr>
        <w:spacing w:after="0" w:line="276" w:lineRule="auto"/>
        <w:ind w:left="142" w:right="-1"/>
        <w:jc w:val="both"/>
        <w:rPr>
          <w:rFonts w:ascii="Verdana" w:hAnsi="Verdana" w:eastAsia="Times New Roman" w:cs="Times New Roman"/>
          <w:i/>
          <w:iCs/>
          <w:sz w:val="16"/>
          <w:szCs w:val="16"/>
          <w:lang w:eastAsia="es-ES"/>
        </w:rPr>
      </w:pPr>
      <w:r w:rsidRPr="00432D92">
        <w:rPr>
          <w:rFonts w:ascii="Verdana" w:hAnsi="Verdana"/>
          <w:i/>
          <w:iCs/>
          <w:sz w:val="16"/>
          <w:szCs w:val="16"/>
        </w:rPr>
        <w:t>“</w:t>
      </w:r>
      <w:r w:rsidRPr="004B4775">
        <w:rPr>
          <w:rFonts w:ascii="Verdana" w:hAnsi="Verdana"/>
          <w:i/>
          <w:iCs/>
          <w:sz w:val="16"/>
          <w:szCs w:val="16"/>
        </w:rPr>
        <w:t>Artículo 21.- El Usuario será responsable por asegurar que la carga que arribe al Terminal Portuario se encuentre debidamente identificada de conformidad con lo establecido en el presente Reglamento. Asimismo, el Usuario asumirá la responsabilidad por cualquier pérdida o retraso que se genere derivada de la carga no identificada conforme a lo establecido en el artículo 100 Reglamento.</w:t>
      </w:r>
      <w:r w:rsidRPr="00432D92">
        <w:rPr>
          <w:rFonts w:ascii="Verdana" w:hAnsi="Verdana" w:eastAsia="Times New Roman" w:cs="Times New Roman"/>
          <w:i/>
          <w:iCs/>
          <w:sz w:val="16"/>
          <w:szCs w:val="16"/>
          <w:lang w:eastAsia="es-ES"/>
        </w:rPr>
        <w:t>”</w:t>
      </w:r>
    </w:p>
    <w:p w:rsidR="004B4775" w:rsidP="004B4775" w:rsidRDefault="004B4775" w14:paraId="63741BFF" w14:textId="77777777">
      <w:pPr>
        <w:pStyle w:val="FootnoteText"/>
      </w:pPr>
    </w:p>
  </w:footnote>
  <w:footnote w:id="4">
    <w:p w:rsidRPr="0069119E" w:rsidR="002A0A3F" w:rsidP="002A0A3F" w:rsidRDefault="002A0A3F" w14:paraId="44B29557" w14:textId="77777777">
      <w:pPr>
        <w:pStyle w:val="FootnoteText"/>
        <w:rPr>
          <w:rFonts w:ascii="Verdana" w:hAnsi="Verdana"/>
          <w:sz w:val="16"/>
          <w:szCs w:val="16"/>
        </w:rPr>
      </w:pPr>
      <w:r>
        <w:rPr>
          <w:rStyle w:val="FootnoteReference"/>
        </w:rPr>
        <w:footnoteRef/>
      </w:r>
      <w:r w:rsidRPr="00951B3B">
        <w:t xml:space="preserve"> </w:t>
      </w:r>
      <w:r w:rsidRPr="0069119E">
        <w:rPr>
          <w:rFonts w:ascii="Verdana" w:hAnsi="Verdana"/>
          <w:sz w:val="16"/>
          <w:szCs w:val="16"/>
        </w:rPr>
        <w:t>Reglamento de Atención y Solución de Reclamos de Usuarios</w:t>
      </w:r>
    </w:p>
    <w:p w:rsidRPr="0069119E" w:rsidR="002A0A3F" w:rsidP="002A0A3F" w:rsidRDefault="002A0A3F" w14:paraId="12180592" w14:textId="77777777">
      <w:pPr>
        <w:pStyle w:val="FootnoteText"/>
        <w:jc w:val="both"/>
        <w:rPr>
          <w:rFonts w:ascii="Verdana" w:hAnsi="Verdana"/>
          <w:i/>
          <w:sz w:val="16"/>
          <w:szCs w:val="16"/>
        </w:rPr>
      </w:pPr>
      <w:r w:rsidRPr="0069119E">
        <w:rPr>
          <w:rFonts w:ascii="Verdana" w:hAnsi="Verdana"/>
          <w:i/>
          <w:sz w:val="16"/>
          <w:szCs w:val="16"/>
        </w:rPr>
        <w:t>“3.1.1 Recurso de Reconsideración</w:t>
      </w:r>
    </w:p>
    <w:p w:rsidRPr="00951B3B" w:rsidR="002A0A3F" w:rsidP="002A0A3F" w:rsidRDefault="002A0A3F" w14:paraId="3E9A7925" w14:textId="77777777">
      <w:pPr>
        <w:pStyle w:val="FootnoteText"/>
        <w:jc w:val="both"/>
        <w:rPr>
          <w:rFonts w:ascii="Verdana" w:hAnsi="Verdana"/>
          <w:i/>
          <w:sz w:val="16"/>
          <w:szCs w:val="16"/>
        </w:rPr>
      </w:pPr>
      <w:r w:rsidRPr="00951B3B">
        <w:rPr>
          <w:rFonts w:ascii="Verdana" w:hAnsi="Verdana"/>
          <w:i/>
          <w:sz w:val="16"/>
          <w:szCs w:val="16"/>
        </w:rPr>
        <w:t xml:space="preserve">Contra la resolución emitida por APM TERMINALS CALLAO S.A. procede la interposición de recurso de reconsideración dentro del plazo de quince (15) días de notificada la resolución. La sustentación de este requisito se hará con la presentación de nueva prueba. Este recurso es opcional por lo que su no interposición no impide la presentación del recurso de apelación. APM TERMINALS CALLAO S.A. se pronunciará en el plazo de veinte (20) días siguientes desde su admisión a trámite. Vencido dicho plazo, y de no existir acto resolutivo se aplicará el silencio administrativo positivo. </w:t>
      </w:r>
    </w:p>
    <w:p w:rsidRPr="0069119E" w:rsidR="002A0A3F" w:rsidP="002A0A3F" w:rsidRDefault="002A0A3F" w14:paraId="472668BE" w14:textId="77777777">
      <w:pPr>
        <w:pStyle w:val="FootnoteText"/>
        <w:jc w:val="both"/>
        <w:rPr>
          <w:rFonts w:ascii="Verdana" w:hAnsi="Verdana"/>
          <w:i/>
          <w:sz w:val="16"/>
          <w:szCs w:val="16"/>
        </w:rPr>
      </w:pPr>
      <w:r w:rsidRPr="0069119E">
        <w:rPr>
          <w:rFonts w:ascii="Verdana" w:hAnsi="Verdana"/>
          <w:i/>
          <w:sz w:val="16"/>
          <w:szCs w:val="16"/>
        </w:rPr>
        <w:t>3.1.2 Recurso de Apelación</w:t>
      </w:r>
    </w:p>
    <w:p w:rsidRPr="00951B3B" w:rsidR="002A0A3F" w:rsidP="002A0A3F" w:rsidRDefault="002A0A3F" w14:paraId="278D14DF" w14:textId="77777777">
      <w:pPr>
        <w:pStyle w:val="FootnoteText"/>
        <w:jc w:val="both"/>
        <w:rPr>
          <w:i/>
        </w:rPr>
      </w:pPr>
      <w:r w:rsidRPr="00951B3B">
        <w:rPr>
          <w:rFonts w:ascii="Verdana" w:hAnsi="Verdana"/>
          <w:i/>
          <w:sz w:val="16"/>
          <w:szCs w:val="16"/>
        </w:rPr>
        <w:t>Contra la resolución emitida por APM TERMINALS CALLAO S.A., procede la interposición de recurso de apelación. El recurso de apelación deberá interponerse ante APM TERMINALS CALLAO S.A. dentro del plazo de quince (15) días de notificada la resolución. Cualquiera de las partes en el procedimiento podrá interponer cuando la impugnación se sustente en una diferente interpretación de las pruebas producidas o cuando se trate de cuestiones de puro derecho, o se sustente en una nulidad; o en aquellos casos en que proceda el silencio administrativo negativo; o cuando teniendo una nueva prueba, no se opte por el recurso de reconsideración.”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B0FCA" w:rsidRDefault="008B0FCA" w14:paraId="7486EDB0" w14:textId="6FB40B57">
    <w:pPr>
      <w:pStyle w:val="Header"/>
    </w:pPr>
    <w:r>
      <w:rPr>
        <w:noProof/>
        <w:color w:val="0000FF"/>
        <w:lang w:eastAsia="es-PE"/>
      </w:rPr>
      <w:drawing>
        <wp:anchor distT="0" distB="0" distL="114300" distR="114300" simplePos="0" relativeHeight="251657216" behindDoc="1" locked="0" layoutInCell="1" allowOverlap="1" wp14:anchorId="69240AD4" wp14:editId="75B27EE8">
          <wp:simplePos x="0" y="0"/>
          <wp:positionH relativeFrom="column">
            <wp:posOffset>-57150</wp:posOffset>
          </wp:positionH>
          <wp:positionV relativeFrom="paragraph">
            <wp:posOffset>57150</wp:posOffset>
          </wp:positionV>
          <wp:extent cx="3134995" cy="248285"/>
          <wp:effectExtent l="0" t="0" r="8255" b="0"/>
          <wp:wrapThrough wrapText="bothSides">
            <wp:wrapPolygon edited="0">
              <wp:start x="0" y="0"/>
              <wp:lineTo x="0" y="19887"/>
              <wp:lineTo x="21526" y="19887"/>
              <wp:lineTo x="21526" y="0"/>
              <wp:lineTo x="0" y="0"/>
            </wp:wrapPolygon>
          </wp:wrapThrough>
          <wp:docPr id="12" name="Picture 12" descr="http://www.ship.gr/news6/apm2.g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ip.gr/news6/apm2.gif">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3499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1411"/>
    <w:multiLevelType w:val="multilevel"/>
    <w:tmpl w:val="6568AB24"/>
    <w:lvl w:ilvl="0">
      <w:start w:val="2"/>
      <w:numFmt w:val="decimal"/>
      <w:lvlText w:val="%1"/>
      <w:lvlJc w:val="left"/>
      <w:pPr>
        <w:ind w:left="555" w:hanging="555"/>
      </w:pPr>
      <w:rPr>
        <w:rFonts w:hint="default"/>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371B6C"/>
    <w:multiLevelType w:val="multilevel"/>
    <w:tmpl w:val="86525FCE"/>
    <w:lvl w:ilvl="0">
      <w:start w:val="2"/>
      <w:numFmt w:val="decimal"/>
      <w:lvlText w:val="%1."/>
      <w:lvlJc w:val="left"/>
      <w:pPr>
        <w:ind w:left="720" w:hanging="720"/>
      </w:pPr>
      <w:rPr>
        <w:rFonts w:hint="default"/>
      </w:rPr>
    </w:lvl>
    <w:lvl w:ilvl="1">
      <w:start w:val="5"/>
      <w:numFmt w:val="decimal"/>
      <w:lvlText w:val="%1.%2."/>
      <w:lvlJc w:val="left"/>
      <w:pPr>
        <w:ind w:left="1570" w:hanging="720"/>
      </w:pPr>
      <w:rPr>
        <w:rFonts w:hint="default"/>
      </w:rPr>
    </w:lvl>
    <w:lvl w:ilvl="2">
      <w:start w:val="3"/>
      <w:numFmt w:val="decimal"/>
      <w:lvlText w:val="%1.%2.%3."/>
      <w:lvlJc w:val="left"/>
      <w:pPr>
        <w:ind w:left="2780" w:hanging="108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840" w:hanging="1440"/>
      </w:pPr>
      <w:rPr>
        <w:rFonts w:hint="default"/>
      </w:rPr>
    </w:lvl>
    <w:lvl w:ilvl="5">
      <w:start w:val="1"/>
      <w:numFmt w:val="decimal"/>
      <w:lvlText w:val="%1.%2.%3.%4.%5.%6."/>
      <w:lvlJc w:val="left"/>
      <w:pPr>
        <w:ind w:left="6050" w:hanging="1800"/>
      </w:pPr>
      <w:rPr>
        <w:rFonts w:hint="default"/>
      </w:rPr>
    </w:lvl>
    <w:lvl w:ilvl="6">
      <w:start w:val="1"/>
      <w:numFmt w:val="decimal"/>
      <w:lvlText w:val="%1.%2.%3.%4.%5.%6.%7."/>
      <w:lvlJc w:val="left"/>
      <w:pPr>
        <w:ind w:left="7260" w:hanging="2160"/>
      </w:pPr>
      <w:rPr>
        <w:rFonts w:hint="default"/>
      </w:rPr>
    </w:lvl>
    <w:lvl w:ilvl="7">
      <w:start w:val="1"/>
      <w:numFmt w:val="decimal"/>
      <w:lvlText w:val="%1.%2.%3.%4.%5.%6.%7.%8."/>
      <w:lvlJc w:val="left"/>
      <w:pPr>
        <w:ind w:left="8110" w:hanging="2160"/>
      </w:pPr>
      <w:rPr>
        <w:rFonts w:hint="default"/>
      </w:rPr>
    </w:lvl>
    <w:lvl w:ilvl="8">
      <w:start w:val="1"/>
      <w:numFmt w:val="decimal"/>
      <w:lvlText w:val="%1.%2.%3.%4.%5.%6.%7.%8.%9."/>
      <w:lvlJc w:val="left"/>
      <w:pPr>
        <w:ind w:left="9320" w:hanging="2520"/>
      </w:pPr>
      <w:rPr>
        <w:rFonts w:hint="default"/>
      </w:rPr>
    </w:lvl>
  </w:abstractNum>
  <w:abstractNum w:abstractNumId="2" w15:restartNumberingAfterBreak="0">
    <w:nsid w:val="0FFD1578"/>
    <w:multiLevelType w:val="hybridMultilevel"/>
    <w:tmpl w:val="B7966A56"/>
    <w:lvl w:ilvl="0" w:tplc="FB36D7EC">
      <w:start w:val="1"/>
      <w:numFmt w:val="bullet"/>
      <w:lvlText w:val=""/>
      <w:lvlJc w:val="left"/>
      <w:pPr>
        <w:ind w:left="1212" w:hanging="360"/>
      </w:pPr>
      <w:rPr>
        <w:rFonts w:hint="default" w:ascii="Symbol" w:hAnsi="Symbol"/>
      </w:rPr>
    </w:lvl>
    <w:lvl w:ilvl="1" w:tplc="280A0003" w:tentative="1">
      <w:start w:val="1"/>
      <w:numFmt w:val="bullet"/>
      <w:lvlText w:val="o"/>
      <w:lvlJc w:val="left"/>
      <w:pPr>
        <w:ind w:left="1932" w:hanging="360"/>
      </w:pPr>
      <w:rPr>
        <w:rFonts w:hint="default" w:ascii="Courier New" w:hAnsi="Courier New" w:cs="Courier New"/>
      </w:rPr>
    </w:lvl>
    <w:lvl w:ilvl="2" w:tplc="280A0005" w:tentative="1">
      <w:start w:val="1"/>
      <w:numFmt w:val="bullet"/>
      <w:lvlText w:val=""/>
      <w:lvlJc w:val="left"/>
      <w:pPr>
        <w:ind w:left="2652" w:hanging="360"/>
      </w:pPr>
      <w:rPr>
        <w:rFonts w:hint="default" w:ascii="Wingdings" w:hAnsi="Wingdings"/>
      </w:rPr>
    </w:lvl>
    <w:lvl w:ilvl="3" w:tplc="280A0001" w:tentative="1">
      <w:start w:val="1"/>
      <w:numFmt w:val="bullet"/>
      <w:lvlText w:val=""/>
      <w:lvlJc w:val="left"/>
      <w:pPr>
        <w:ind w:left="3372" w:hanging="360"/>
      </w:pPr>
      <w:rPr>
        <w:rFonts w:hint="default" w:ascii="Symbol" w:hAnsi="Symbol"/>
      </w:rPr>
    </w:lvl>
    <w:lvl w:ilvl="4" w:tplc="280A0003" w:tentative="1">
      <w:start w:val="1"/>
      <w:numFmt w:val="bullet"/>
      <w:lvlText w:val="o"/>
      <w:lvlJc w:val="left"/>
      <w:pPr>
        <w:ind w:left="4092" w:hanging="360"/>
      </w:pPr>
      <w:rPr>
        <w:rFonts w:hint="default" w:ascii="Courier New" w:hAnsi="Courier New" w:cs="Courier New"/>
      </w:rPr>
    </w:lvl>
    <w:lvl w:ilvl="5" w:tplc="280A0005" w:tentative="1">
      <w:start w:val="1"/>
      <w:numFmt w:val="bullet"/>
      <w:lvlText w:val=""/>
      <w:lvlJc w:val="left"/>
      <w:pPr>
        <w:ind w:left="4812" w:hanging="360"/>
      </w:pPr>
      <w:rPr>
        <w:rFonts w:hint="default" w:ascii="Wingdings" w:hAnsi="Wingdings"/>
      </w:rPr>
    </w:lvl>
    <w:lvl w:ilvl="6" w:tplc="280A0001" w:tentative="1">
      <w:start w:val="1"/>
      <w:numFmt w:val="bullet"/>
      <w:lvlText w:val=""/>
      <w:lvlJc w:val="left"/>
      <w:pPr>
        <w:ind w:left="5532" w:hanging="360"/>
      </w:pPr>
      <w:rPr>
        <w:rFonts w:hint="default" w:ascii="Symbol" w:hAnsi="Symbol"/>
      </w:rPr>
    </w:lvl>
    <w:lvl w:ilvl="7" w:tplc="280A0003" w:tentative="1">
      <w:start w:val="1"/>
      <w:numFmt w:val="bullet"/>
      <w:lvlText w:val="o"/>
      <w:lvlJc w:val="left"/>
      <w:pPr>
        <w:ind w:left="6252" w:hanging="360"/>
      </w:pPr>
      <w:rPr>
        <w:rFonts w:hint="default" w:ascii="Courier New" w:hAnsi="Courier New" w:cs="Courier New"/>
      </w:rPr>
    </w:lvl>
    <w:lvl w:ilvl="8" w:tplc="280A0005" w:tentative="1">
      <w:start w:val="1"/>
      <w:numFmt w:val="bullet"/>
      <w:lvlText w:val=""/>
      <w:lvlJc w:val="left"/>
      <w:pPr>
        <w:ind w:left="6972" w:hanging="360"/>
      </w:pPr>
      <w:rPr>
        <w:rFonts w:hint="default" w:ascii="Wingdings" w:hAnsi="Wingdings"/>
      </w:rPr>
    </w:lvl>
  </w:abstractNum>
  <w:abstractNum w:abstractNumId="3" w15:restartNumberingAfterBreak="0">
    <w:nsid w:val="14066365"/>
    <w:multiLevelType w:val="hybridMultilevel"/>
    <w:tmpl w:val="174E77A2"/>
    <w:lvl w:ilvl="0" w:tplc="280A0001">
      <w:start w:val="1"/>
      <w:numFmt w:val="bullet"/>
      <w:lvlText w:val=""/>
      <w:lvlJc w:val="left"/>
      <w:pPr>
        <w:ind w:left="2421" w:hanging="360"/>
      </w:pPr>
      <w:rPr>
        <w:rFonts w:hint="default" w:ascii="Symbol" w:hAnsi="Symbol"/>
      </w:rPr>
    </w:lvl>
    <w:lvl w:ilvl="1" w:tplc="280A0003" w:tentative="1">
      <w:start w:val="1"/>
      <w:numFmt w:val="bullet"/>
      <w:lvlText w:val="o"/>
      <w:lvlJc w:val="left"/>
      <w:pPr>
        <w:ind w:left="3141" w:hanging="360"/>
      </w:pPr>
      <w:rPr>
        <w:rFonts w:hint="default" w:ascii="Courier New" w:hAnsi="Courier New" w:cs="Courier New"/>
      </w:rPr>
    </w:lvl>
    <w:lvl w:ilvl="2" w:tplc="280A0005" w:tentative="1">
      <w:start w:val="1"/>
      <w:numFmt w:val="bullet"/>
      <w:lvlText w:val=""/>
      <w:lvlJc w:val="left"/>
      <w:pPr>
        <w:ind w:left="3861" w:hanging="360"/>
      </w:pPr>
      <w:rPr>
        <w:rFonts w:hint="default" w:ascii="Wingdings" w:hAnsi="Wingdings"/>
      </w:rPr>
    </w:lvl>
    <w:lvl w:ilvl="3" w:tplc="280A0001" w:tentative="1">
      <w:start w:val="1"/>
      <w:numFmt w:val="bullet"/>
      <w:lvlText w:val=""/>
      <w:lvlJc w:val="left"/>
      <w:pPr>
        <w:ind w:left="4581" w:hanging="360"/>
      </w:pPr>
      <w:rPr>
        <w:rFonts w:hint="default" w:ascii="Symbol" w:hAnsi="Symbol"/>
      </w:rPr>
    </w:lvl>
    <w:lvl w:ilvl="4" w:tplc="280A0003" w:tentative="1">
      <w:start w:val="1"/>
      <w:numFmt w:val="bullet"/>
      <w:lvlText w:val="o"/>
      <w:lvlJc w:val="left"/>
      <w:pPr>
        <w:ind w:left="5301" w:hanging="360"/>
      </w:pPr>
      <w:rPr>
        <w:rFonts w:hint="default" w:ascii="Courier New" w:hAnsi="Courier New" w:cs="Courier New"/>
      </w:rPr>
    </w:lvl>
    <w:lvl w:ilvl="5" w:tplc="280A0005" w:tentative="1">
      <w:start w:val="1"/>
      <w:numFmt w:val="bullet"/>
      <w:lvlText w:val=""/>
      <w:lvlJc w:val="left"/>
      <w:pPr>
        <w:ind w:left="6021" w:hanging="360"/>
      </w:pPr>
      <w:rPr>
        <w:rFonts w:hint="default" w:ascii="Wingdings" w:hAnsi="Wingdings"/>
      </w:rPr>
    </w:lvl>
    <w:lvl w:ilvl="6" w:tplc="280A0001" w:tentative="1">
      <w:start w:val="1"/>
      <w:numFmt w:val="bullet"/>
      <w:lvlText w:val=""/>
      <w:lvlJc w:val="left"/>
      <w:pPr>
        <w:ind w:left="6741" w:hanging="360"/>
      </w:pPr>
      <w:rPr>
        <w:rFonts w:hint="default" w:ascii="Symbol" w:hAnsi="Symbol"/>
      </w:rPr>
    </w:lvl>
    <w:lvl w:ilvl="7" w:tplc="280A0003" w:tentative="1">
      <w:start w:val="1"/>
      <w:numFmt w:val="bullet"/>
      <w:lvlText w:val="o"/>
      <w:lvlJc w:val="left"/>
      <w:pPr>
        <w:ind w:left="7461" w:hanging="360"/>
      </w:pPr>
      <w:rPr>
        <w:rFonts w:hint="default" w:ascii="Courier New" w:hAnsi="Courier New" w:cs="Courier New"/>
      </w:rPr>
    </w:lvl>
    <w:lvl w:ilvl="8" w:tplc="280A0005" w:tentative="1">
      <w:start w:val="1"/>
      <w:numFmt w:val="bullet"/>
      <w:lvlText w:val=""/>
      <w:lvlJc w:val="left"/>
      <w:pPr>
        <w:ind w:left="8181" w:hanging="360"/>
      </w:pPr>
      <w:rPr>
        <w:rFonts w:hint="default" w:ascii="Wingdings" w:hAnsi="Wingdings"/>
      </w:rPr>
    </w:lvl>
  </w:abstractNum>
  <w:abstractNum w:abstractNumId="4" w15:restartNumberingAfterBreak="0">
    <w:nsid w:val="17570745"/>
    <w:multiLevelType w:val="multilevel"/>
    <w:tmpl w:val="52C83668"/>
    <w:lvl w:ilvl="0">
      <w:start w:val="1"/>
      <w:numFmt w:val="upperRoman"/>
      <w:lvlText w:val="%1."/>
      <w:lvlJc w:val="left"/>
      <w:pPr>
        <w:ind w:left="1080" w:hanging="720"/>
      </w:pPr>
      <w:rPr>
        <w:b/>
      </w:rPr>
    </w:lvl>
    <w:lvl w:ilvl="1">
      <w:start w:val="1"/>
      <w:numFmt w:val="decimal"/>
      <w:lvlText w:val="2.%2."/>
      <w:lvlJc w:val="left"/>
      <w:pPr>
        <w:ind w:left="2847" w:hanging="720"/>
      </w:pPr>
      <w:rPr>
        <w:rFonts w:hint="default"/>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5" w15:restartNumberingAfterBreak="0">
    <w:nsid w:val="1B06765C"/>
    <w:multiLevelType w:val="hybridMultilevel"/>
    <w:tmpl w:val="E450704C"/>
    <w:lvl w:ilvl="0" w:tplc="9B70C520">
      <w:start w:val="1"/>
      <w:numFmt w:val="decimal"/>
      <w:lvlText w:val="2.3.%1."/>
      <w:lvlJc w:val="left"/>
      <w:pPr>
        <w:ind w:left="1350" w:hanging="360"/>
      </w:pPr>
      <w:rPr>
        <w:rFonts w:hint="default"/>
        <w:b/>
      </w:rPr>
    </w:lvl>
    <w:lvl w:ilvl="1" w:tplc="280A0003" w:tentative="1">
      <w:start w:val="1"/>
      <w:numFmt w:val="bullet"/>
      <w:lvlText w:val="o"/>
      <w:lvlJc w:val="left"/>
      <w:pPr>
        <w:ind w:left="2070" w:hanging="360"/>
      </w:pPr>
      <w:rPr>
        <w:rFonts w:hint="default" w:ascii="Courier New" w:hAnsi="Courier New" w:cs="Courier New"/>
      </w:rPr>
    </w:lvl>
    <w:lvl w:ilvl="2" w:tplc="280A0005" w:tentative="1">
      <w:start w:val="1"/>
      <w:numFmt w:val="bullet"/>
      <w:lvlText w:val=""/>
      <w:lvlJc w:val="left"/>
      <w:pPr>
        <w:ind w:left="2790" w:hanging="360"/>
      </w:pPr>
      <w:rPr>
        <w:rFonts w:hint="default" w:ascii="Wingdings" w:hAnsi="Wingdings"/>
      </w:rPr>
    </w:lvl>
    <w:lvl w:ilvl="3" w:tplc="280A0001" w:tentative="1">
      <w:start w:val="1"/>
      <w:numFmt w:val="bullet"/>
      <w:lvlText w:val=""/>
      <w:lvlJc w:val="left"/>
      <w:pPr>
        <w:ind w:left="3510" w:hanging="360"/>
      </w:pPr>
      <w:rPr>
        <w:rFonts w:hint="default" w:ascii="Symbol" w:hAnsi="Symbol"/>
      </w:rPr>
    </w:lvl>
    <w:lvl w:ilvl="4" w:tplc="280A0003" w:tentative="1">
      <w:start w:val="1"/>
      <w:numFmt w:val="bullet"/>
      <w:lvlText w:val="o"/>
      <w:lvlJc w:val="left"/>
      <w:pPr>
        <w:ind w:left="4230" w:hanging="360"/>
      </w:pPr>
      <w:rPr>
        <w:rFonts w:hint="default" w:ascii="Courier New" w:hAnsi="Courier New" w:cs="Courier New"/>
      </w:rPr>
    </w:lvl>
    <w:lvl w:ilvl="5" w:tplc="280A0005" w:tentative="1">
      <w:start w:val="1"/>
      <w:numFmt w:val="bullet"/>
      <w:lvlText w:val=""/>
      <w:lvlJc w:val="left"/>
      <w:pPr>
        <w:ind w:left="4950" w:hanging="360"/>
      </w:pPr>
      <w:rPr>
        <w:rFonts w:hint="default" w:ascii="Wingdings" w:hAnsi="Wingdings"/>
      </w:rPr>
    </w:lvl>
    <w:lvl w:ilvl="6" w:tplc="280A0001" w:tentative="1">
      <w:start w:val="1"/>
      <w:numFmt w:val="bullet"/>
      <w:lvlText w:val=""/>
      <w:lvlJc w:val="left"/>
      <w:pPr>
        <w:ind w:left="5670" w:hanging="360"/>
      </w:pPr>
      <w:rPr>
        <w:rFonts w:hint="default" w:ascii="Symbol" w:hAnsi="Symbol"/>
      </w:rPr>
    </w:lvl>
    <w:lvl w:ilvl="7" w:tplc="280A0003" w:tentative="1">
      <w:start w:val="1"/>
      <w:numFmt w:val="bullet"/>
      <w:lvlText w:val="o"/>
      <w:lvlJc w:val="left"/>
      <w:pPr>
        <w:ind w:left="6390" w:hanging="360"/>
      </w:pPr>
      <w:rPr>
        <w:rFonts w:hint="default" w:ascii="Courier New" w:hAnsi="Courier New" w:cs="Courier New"/>
      </w:rPr>
    </w:lvl>
    <w:lvl w:ilvl="8" w:tplc="280A0005" w:tentative="1">
      <w:start w:val="1"/>
      <w:numFmt w:val="bullet"/>
      <w:lvlText w:val=""/>
      <w:lvlJc w:val="left"/>
      <w:pPr>
        <w:ind w:left="7110" w:hanging="360"/>
      </w:pPr>
      <w:rPr>
        <w:rFonts w:hint="default" w:ascii="Wingdings" w:hAnsi="Wingdings"/>
      </w:rPr>
    </w:lvl>
  </w:abstractNum>
  <w:abstractNum w:abstractNumId="6" w15:restartNumberingAfterBreak="0">
    <w:nsid w:val="1CBF0F04"/>
    <w:multiLevelType w:val="hybridMultilevel"/>
    <w:tmpl w:val="9BACAB64"/>
    <w:lvl w:ilvl="0" w:tplc="FB36D7EC">
      <w:start w:val="1"/>
      <w:numFmt w:val="bullet"/>
      <w:lvlText w:val=""/>
      <w:lvlJc w:val="left"/>
      <w:pPr>
        <w:ind w:left="1996" w:hanging="360"/>
      </w:pPr>
      <w:rPr>
        <w:rFonts w:hint="default" w:ascii="Symbol" w:hAnsi="Symbol"/>
      </w:rPr>
    </w:lvl>
    <w:lvl w:ilvl="1" w:tplc="280A0003" w:tentative="1">
      <w:start w:val="1"/>
      <w:numFmt w:val="bullet"/>
      <w:lvlText w:val="o"/>
      <w:lvlJc w:val="left"/>
      <w:pPr>
        <w:ind w:left="2716" w:hanging="360"/>
      </w:pPr>
      <w:rPr>
        <w:rFonts w:hint="default" w:ascii="Courier New" w:hAnsi="Courier New" w:cs="Courier New"/>
      </w:rPr>
    </w:lvl>
    <w:lvl w:ilvl="2" w:tplc="280A0005" w:tentative="1">
      <w:start w:val="1"/>
      <w:numFmt w:val="bullet"/>
      <w:lvlText w:val=""/>
      <w:lvlJc w:val="left"/>
      <w:pPr>
        <w:ind w:left="3436" w:hanging="360"/>
      </w:pPr>
      <w:rPr>
        <w:rFonts w:hint="default" w:ascii="Wingdings" w:hAnsi="Wingdings"/>
      </w:rPr>
    </w:lvl>
    <w:lvl w:ilvl="3" w:tplc="280A0001" w:tentative="1">
      <w:start w:val="1"/>
      <w:numFmt w:val="bullet"/>
      <w:lvlText w:val=""/>
      <w:lvlJc w:val="left"/>
      <w:pPr>
        <w:ind w:left="4156" w:hanging="360"/>
      </w:pPr>
      <w:rPr>
        <w:rFonts w:hint="default" w:ascii="Symbol" w:hAnsi="Symbol"/>
      </w:rPr>
    </w:lvl>
    <w:lvl w:ilvl="4" w:tplc="280A0003" w:tentative="1">
      <w:start w:val="1"/>
      <w:numFmt w:val="bullet"/>
      <w:lvlText w:val="o"/>
      <w:lvlJc w:val="left"/>
      <w:pPr>
        <w:ind w:left="4876" w:hanging="360"/>
      </w:pPr>
      <w:rPr>
        <w:rFonts w:hint="default" w:ascii="Courier New" w:hAnsi="Courier New" w:cs="Courier New"/>
      </w:rPr>
    </w:lvl>
    <w:lvl w:ilvl="5" w:tplc="280A0005" w:tentative="1">
      <w:start w:val="1"/>
      <w:numFmt w:val="bullet"/>
      <w:lvlText w:val=""/>
      <w:lvlJc w:val="left"/>
      <w:pPr>
        <w:ind w:left="5596" w:hanging="360"/>
      </w:pPr>
      <w:rPr>
        <w:rFonts w:hint="default" w:ascii="Wingdings" w:hAnsi="Wingdings"/>
      </w:rPr>
    </w:lvl>
    <w:lvl w:ilvl="6" w:tplc="280A0001" w:tentative="1">
      <w:start w:val="1"/>
      <w:numFmt w:val="bullet"/>
      <w:lvlText w:val=""/>
      <w:lvlJc w:val="left"/>
      <w:pPr>
        <w:ind w:left="6316" w:hanging="360"/>
      </w:pPr>
      <w:rPr>
        <w:rFonts w:hint="default" w:ascii="Symbol" w:hAnsi="Symbol"/>
      </w:rPr>
    </w:lvl>
    <w:lvl w:ilvl="7" w:tplc="280A0003" w:tentative="1">
      <w:start w:val="1"/>
      <w:numFmt w:val="bullet"/>
      <w:lvlText w:val="o"/>
      <w:lvlJc w:val="left"/>
      <w:pPr>
        <w:ind w:left="7036" w:hanging="360"/>
      </w:pPr>
      <w:rPr>
        <w:rFonts w:hint="default" w:ascii="Courier New" w:hAnsi="Courier New" w:cs="Courier New"/>
      </w:rPr>
    </w:lvl>
    <w:lvl w:ilvl="8" w:tplc="280A0005" w:tentative="1">
      <w:start w:val="1"/>
      <w:numFmt w:val="bullet"/>
      <w:lvlText w:val=""/>
      <w:lvlJc w:val="left"/>
      <w:pPr>
        <w:ind w:left="7756" w:hanging="360"/>
      </w:pPr>
      <w:rPr>
        <w:rFonts w:hint="default" w:ascii="Wingdings" w:hAnsi="Wingdings"/>
      </w:rPr>
    </w:lvl>
  </w:abstractNum>
  <w:abstractNum w:abstractNumId="7" w15:restartNumberingAfterBreak="0">
    <w:nsid w:val="1CF52048"/>
    <w:multiLevelType w:val="hybridMultilevel"/>
    <w:tmpl w:val="69E84518"/>
    <w:lvl w:ilvl="0" w:tplc="19CCF48C">
      <w:start w:val="1"/>
      <w:numFmt w:val="decimal"/>
      <w:lvlText w:val="2.2.%1."/>
      <w:lvlJc w:val="left"/>
      <w:pPr>
        <w:ind w:left="1854" w:hanging="360"/>
      </w:pPr>
      <w:rPr>
        <w:rFonts w:hint="default"/>
        <w:b w:val="0"/>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8" w15:restartNumberingAfterBreak="0">
    <w:nsid w:val="24837C42"/>
    <w:multiLevelType w:val="hybridMultilevel"/>
    <w:tmpl w:val="A612693A"/>
    <w:lvl w:ilvl="0" w:tplc="280A0001">
      <w:start w:val="1"/>
      <w:numFmt w:val="bullet"/>
      <w:lvlText w:val=""/>
      <w:lvlJc w:val="left"/>
      <w:pPr>
        <w:ind w:left="1350" w:hanging="360"/>
      </w:pPr>
      <w:rPr>
        <w:rFonts w:hint="default" w:ascii="Symbol" w:hAnsi="Symbol"/>
      </w:rPr>
    </w:lvl>
    <w:lvl w:ilvl="1" w:tplc="280A0003" w:tentative="1">
      <w:start w:val="1"/>
      <w:numFmt w:val="bullet"/>
      <w:lvlText w:val="o"/>
      <w:lvlJc w:val="left"/>
      <w:pPr>
        <w:ind w:left="2070" w:hanging="360"/>
      </w:pPr>
      <w:rPr>
        <w:rFonts w:hint="default" w:ascii="Courier New" w:hAnsi="Courier New" w:cs="Courier New"/>
      </w:rPr>
    </w:lvl>
    <w:lvl w:ilvl="2" w:tplc="280A0005" w:tentative="1">
      <w:start w:val="1"/>
      <w:numFmt w:val="bullet"/>
      <w:lvlText w:val=""/>
      <w:lvlJc w:val="left"/>
      <w:pPr>
        <w:ind w:left="2790" w:hanging="360"/>
      </w:pPr>
      <w:rPr>
        <w:rFonts w:hint="default" w:ascii="Wingdings" w:hAnsi="Wingdings"/>
      </w:rPr>
    </w:lvl>
    <w:lvl w:ilvl="3" w:tplc="280A0001" w:tentative="1">
      <w:start w:val="1"/>
      <w:numFmt w:val="bullet"/>
      <w:lvlText w:val=""/>
      <w:lvlJc w:val="left"/>
      <w:pPr>
        <w:ind w:left="3510" w:hanging="360"/>
      </w:pPr>
      <w:rPr>
        <w:rFonts w:hint="default" w:ascii="Symbol" w:hAnsi="Symbol"/>
      </w:rPr>
    </w:lvl>
    <w:lvl w:ilvl="4" w:tplc="280A0003" w:tentative="1">
      <w:start w:val="1"/>
      <w:numFmt w:val="bullet"/>
      <w:lvlText w:val="o"/>
      <w:lvlJc w:val="left"/>
      <w:pPr>
        <w:ind w:left="4230" w:hanging="360"/>
      </w:pPr>
      <w:rPr>
        <w:rFonts w:hint="default" w:ascii="Courier New" w:hAnsi="Courier New" w:cs="Courier New"/>
      </w:rPr>
    </w:lvl>
    <w:lvl w:ilvl="5" w:tplc="280A0005" w:tentative="1">
      <w:start w:val="1"/>
      <w:numFmt w:val="bullet"/>
      <w:lvlText w:val=""/>
      <w:lvlJc w:val="left"/>
      <w:pPr>
        <w:ind w:left="4950" w:hanging="360"/>
      </w:pPr>
      <w:rPr>
        <w:rFonts w:hint="default" w:ascii="Wingdings" w:hAnsi="Wingdings"/>
      </w:rPr>
    </w:lvl>
    <w:lvl w:ilvl="6" w:tplc="280A0001" w:tentative="1">
      <w:start w:val="1"/>
      <w:numFmt w:val="bullet"/>
      <w:lvlText w:val=""/>
      <w:lvlJc w:val="left"/>
      <w:pPr>
        <w:ind w:left="5670" w:hanging="360"/>
      </w:pPr>
      <w:rPr>
        <w:rFonts w:hint="default" w:ascii="Symbol" w:hAnsi="Symbol"/>
      </w:rPr>
    </w:lvl>
    <w:lvl w:ilvl="7" w:tplc="280A0003" w:tentative="1">
      <w:start w:val="1"/>
      <w:numFmt w:val="bullet"/>
      <w:lvlText w:val="o"/>
      <w:lvlJc w:val="left"/>
      <w:pPr>
        <w:ind w:left="6390" w:hanging="360"/>
      </w:pPr>
      <w:rPr>
        <w:rFonts w:hint="default" w:ascii="Courier New" w:hAnsi="Courier New" w:cs="Courier New"/>
      </w:rPr>
    </w:lvl>
    <w:lvl w:ilvl="8" w:tplc="280A0005" w:tentative="1">
      <w:start w:val="1"/>
      <w:numFmt w:val="bullet"/>
      <w:lvlText w:val=""/>
      <w:lvlJc w:val="left"/>
      <w:pPr>
        <w:ind w:left="7110" w:hanging="360"/>
      </w:pPr>
      <w:rPr>
        <w:rFonts w:hint="default" w:ascii="Wingdings" w:hAnsi="Wingdings"/>
      </w:rPr>
    </w:lvl>
  </w:abstractNum>
  <w:abstractNum w:abstractNumId="9" w15:restartNumberingAfterBreak="0">
    <w:nsid w:val="255C7FDC"/>
    <w:multiLevelType w:val="hybridMultilevel"/>
    <w:tmpl w:val="D5FCB6E0"/>
    <w:lvl w:ilvl="0" w:tplc="321A89A0">
      <w:start w:val="1"/>
      <w:numFmt w:val="decimal"/>
      <w:lvlText w:val="2.2.%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 w15:restartNumberingAfterBreak="0">
    <w:nsid w:val="283D7217"/>
    <w:multiLevelType w:val="hybridMultilevel"/>
    <w:tmpl w:val="FD344C28"/>
    <w:lvl w:ilvl="0" w:tplc="8152BB68">
      <w:start w:val="7"/>
      <w:numFmt w:val="bullet"/>
      <w:lvlText w:val="-"/>
      <w:lvlJc w:val="left"/>
      <w:pPr>
        <w:ind w:left="927" w:hanging="360"/>
      </w:pPr>
      <w:rPr>
        <w:rFonts w:hint="default" w:ascii="Verdana" w:hAnsi="Verdana" w:eastAsia="Times New Roman" w:cs="Times New Roman"/>
      </w:rPr>
    </w:lvl>
    <w:lvl w:ilvl="1" w:tplc="280A0003">
      <w:start w:val="1"/>
      <w:numFmt w:val="bullet"/>
      <w:lvlText w:val="o"/>
      <w:lvlJc w:val="left"/>
      <w:pPr>
        <w:ind w:left="1647" w:hanging="360"/>
      </w:pPr>
      <w:rPr>
        <w:rFonts w:hint="default" w:ascii="Courier New" w:hAnsi="Courier New" w:cs="Courier New"/>
      </w:rPr>
    </w:lvl>
    <w:lvl w:ilvl="2" w:tplc="280A0005" w:tentative="1">
      <w:start w:val="1"/>
      <w:numFmt w:val="bullet"/>
      <w:lvlText w:val=""/>
      <w:lvlJc w:val="left"/>
      <w:pPr>
        <w:ind w:left="2367" w:hanging="360"/>
      </w:pPr>
      <w:rPr>
        <w:rFonts w:hint="default" w:ascii="Wingdings" w:hAnsi="Wingdings"/>
      </w:rPr>
    </w:lvl>
    <w:lvl w:ilvl="3" w:tplc="280A0001" w:tentative="1">
      <w:start w:val="1"/>
      <w:numFmt w:val="bullet"/>
      <w:lvlText w:val=""/>
      <w:lvlJc w:val="left"/>
      <w:pPr>
        <w:ind w:left="3087" w:hanging="360"/>
      </w:pPr>
      <w:rPr>
        <w:rFonts w:hint="default" w:ascii="Symbol" w:hAnsi="Symbol"/>
      </w:rPr>
    </w:lvl>
    <w:lvl w:ilvl="4" w:tplc="280A0003" w:tentative="1">
      <w:start w:val="1"/>
      <w:numFmt w:val="bullet"/>
      <w:lvlText w:val="o"/>
      <w:lvlJc w:val="left"/>
      <w:pPr>
        <w:ind w:left="3807" w:hanging="360"/>
      </w:pPr>
      <w:rPr>
        <w:rFonts w:hint="default" w:ascii="Courier New" w:hAnsi="Courier New" w:cs="Courier New"/>
      </w:rPr>
    </w:lvl>
    <w:lvl w:ilvl="5" w:tplc="280A0005" w:tentative="1">
      <w:start w:val="1"/>
      <w:numFmt w:val="bullet"/>
      <w:lvlText w:val=""/>
      <w:lvlJc w:val="left"/>
      <w:pPr>
        <w:ind w:left="4527" w:hanging="360"/>
      </w:pPr>
      <w:rPr>
        <w:rFonts w:hint="default" w:ascii="Wingdings" w:hAnsi="Wingdings"/>
      </w:rPr>
    </w:lvl>
    <w:lvl w:ilvl="6" w:tplc="280A0001" w:tentative="1">
      <w:start w:val="1"/>
      <w:numFmt w:val="bullet"/>
      <w:lvlText w:val=""/>
      <w:lvlJc w:val="left"/>
      <w:pPr>
        <w:ind w:left="5247" w:hanging="360"/>
      </w:pPr>
      <w:rPr>
        <w:rFonts w:hint="default" w:ascii="Symbol" w:hAnsi="Symbol"/>
      </w:rPr>
    </w:lvl>
    <w:lvl w:ilvl="7" w:tplc="280A0003" w:tentative="1">
      <w:start w:val="1"/>
      <w:numFmt w:val="bullet"/>
      <w:lvlText w:val="o"/>
      <w:lvlJc w:val="left"/>
      <w:pPr>
        <w:ind w:left="5967" w:hanging="360"/>
      </w:pPr>
      <w:rPr>
        <w:rFonts w:hint="default" w:ascii="Courier New" w:hAnsi="Courier New" w:cs="Courier New"/>
      </w:rPr>
    </w:lvl>
    <w:lvl w:ilvl="8" w:tplc="280A0005" w:tentative="1">
      <w:start w:val="1"/>
      <w:numFmt w:val="bullet"/>
      <w:lvlText w:val=""/>
      <w:lvlJc w:val="left"/>
      <w:pPr>
        <w:ind w:left="6687" w:hanging="360"/>
      </w:pPr>
      <w:rPr>
        <w:rFonts w:hint="default" w:ascii="Wingdings" w:hAnsi="Wingdings"/>
      </w:rPr>
    </w:lvl>
  </w:abstractNum>
  <w:abstractNum w:abstractNumId="11" w15:restartNumberingAfterBreak="0">
    <w:nsid w:val="28853CF4"/>
    <w:multiLevelType w:val="multilevel"/>
    <w:tmpl w:val="23C0C8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9B94C1C"/>
    <w:multiLevelType w:val="hybridMultilevel"/>
    <w:tmpl w:val="3A286D18"/>
    <w:lvl w:ilvl="0" w:tplc="C6705F1E">
      <w:start w:val="1"/>
      <w:numFmt w:val="decimal"/>
      <w:lvlText w:val="2.3.%1."/>
      <w:lvlJc w:val="left"/>
      <w:pPr>
        <w:ind w:left="1350" w:hanging="360"/>
      </w:pPr>
      <w:rPr>
        <w:rFonts w:hint="default"/>
      </w:rPr>
    </w:lvl>
    <w:lvl w:ilvl="1" w:tplc="280A0003" w:tentative="1">
      <w:start w:val="1"/>
      <w:numFmt w:val="bullet"/>
      <w:lvlText w:val="o"/>
      <w:lvlJc w:val="left"/>
      <w:pPr>
        <w:ind w:left="2070" w:hanging="360"/>
      </w:pPr>
      <w:rPr>
        <w:rFonts w:hint="default" w:ascii="Courier New" w:hAnsi="Courier New" w:cs="Courier New"/>
      </w:rPr>
    </w:lvl>
    <w:lvl w:ilvl="2" w:tplc="280A0005" w:tentative="1">
      <w:start w:val="1"/>
      <w:numFmt w:val="bullet"/>
      <w:lvlText w:val=""/>
      <w:lvlJc w:val="left"/>
      <w:pPr>
        <w:ind w:left="2790" w:hanging="360"/>
      </w:pPr>
      <w:rPr>
        <w:rFonts w:hint="default" w:ascii="Wingdings" w:hAnsi="Wingdings"/>
      </w:rPr>
    </w:lvl>
    <w:lvl w:ilvl="3" w:tplc="280A0001" w:tentative="1">
      <w:start w:val="1"/>
      <w:numFmt w:val="bullet"/>
      <w:lvlText w:val=""/>
      <w:lvlJc w:val="left"/>
      <w:pPr>
        <w:ind w:left="3510" w:hanging="360"/>
      </w:pPr>
      <w:rPr>
        <w:rFonts w:hint="default" w:ascii="Symbol" w:hAnsi="Symbol"/>
      </w:rPr>
    </w:lvl>
    <w:lvl w:ilvl="4" w:tplc="280A0003" w:tentative="1">
      <w:start w:val="1"/>
      <w:numFmt w:val="bullet"/>
      <w:lvlText w:val="o"/>
      <w:lvlJc w:val="left"/>
      <w:pPr>
        <w:ind w:left="4230" w:hanging="360"/>
      </w:pPr>
      <w:rPr>
        <w:rFonts w:hint="default" w:ascii="Courier New" w:hAnsi="Courier New" w:cs="Courier New"/>
      </w:rPr>
    </w:lvl>
    <w:lvl w:ilvl="5" w:tplc="280A0005" w:tentative="1">
      <w:start w:val="1"/>
      <w:numFmt w:val="bullet"/>
      <w:lvlText w:val=""/>
      <w:lvlJc w:val="left"/>
      <w:pPr>
        <w:ind w:left="4950" w:hanging="360"/>
      </w:pPr>
      <w:rPr>
        <w:rFonts w:hint="default" w:ascii="Wingdings" w:hAnsi="Wingdings"/>
      </w:rPr>
    </w:lvl>
    <w:lvl w:ilvl="6" w:tplc="280A0001" w:tentative="1">
      <w:start w:val="1"/>
      <w:numFmt w:val="bullet"/>
      <w:lvlText w:val=""/>
      <w:lvlJc w:val="left"/>
      <w:pPr>
        <w:ind w:left="5670" w:hanging="360"/>
      </w:pPr>
      <w:rPr>
        <w:rFonts w:hint="default" w:ascii="Symbol" w:hAnsi="Symbol"/>
      </w:rPr>
    </w:lvl>
    <w:lvl w:ilvl="7" w:tplc="280A0003" w:tentative="1">
      <w:start w:val="1"/>
      <w:numFmt w:val="bullet"/>
      <w:lvlText w:val="o"/>
      <w:lvlJc w:val="left"/>
      <w:pPr>
        <w:ind w:left="6390" w:hanging="360"/>
      </w:pPr>
      <w:rPr>
        <w:rFonts w:hint="default" w:ascii="Courier New" w:hAnsi="Courier New" w:cs="Courier New"/>
      </w:rPr>
    </w:lvl>
    <w:lvl w:ilvl="8" w:tplc="280A0005" w:tentative="1">
      <w:start w:val="1"/>
      <w:numFmt w:val="bullet"/>
      <w:lvlText w:val=""/>
      <w:lvlJc w:val="left"/>
      <w:pPr>
        <w:ind w:left="7110" w:hanging="360"/>
      </w:pPr>
      <w:rPr>
        <w:rFonts w:hint="default" w:ascii="Wingdings" w:hAnsi="Wingdings"/>
      </w:rPr>
    </w:lvl>
  </w:abstractNum>
  <w:abstractNum w:abstractNumId="13" w15:restartNumberingAfterBreak="0">
    <w:nsid w:val="35843895"/>
    <w:multiLevelType w:val="multilevel"/>
    <w:tmpl w:val="B72EDAF2"/>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505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B894442"/>
    <w:multiLevelType w:val="hybridMultilevel"/>
    <w:tmpl w:val="984286F8"/>
    <w:lvl w:ilvl="0" w:tplc="069260D0">
      <w:start w:val="2"/>
      <w:numFmt w:val="bullet"/>
      <w:lvlText w:val="-"/>
      <w:lvlJc w:val="left"/>
      <w:pPr>
        <w:ind w:left="927" w:hanging="360"/>
      </w:pPr>
      <w:rPr>
        <w:rFonts w:hint="default" w:ascii="Verdana" w:hAnsi="Verdana" w:eastAsia="Times New Roman" w:cs="Times New Roman"/>
      </w:rPr>
    </w:lvl>
    <w:lvl w:ilvl="1" w:tplc="280A0003" w:tentative="1">
      <w:start w:val="1"/>
      <w:numFmt w:val="bullet"/>
      <w:lvlText w:val="o"/>
      <w:lvlJc w:val="left"/>
      <w:pPr>
        <w:ind w:left="1647" w:hanging="360"/>
      </w:pPr>
      <w:rPr>
        <w:rFonts w:hint="default" w:ascii="Courier New" w:hAnsi="Courier New" w:cs="Courier New"/>
      </w:rPr>
    </w:lvl>
    <w:lvl w:ilvl="2" w:tplc="280A0005" w:tentative="1">
      <w:start w:val="1"/>
      <w:numFmt w:val="bullet"/>
      <w:lvlText w:val=""/>
      <w:lvlJc w:val="left"/>
      <w:pPr>
        <w:ind w:left="2367" w:hanging="360"/>
      </w:pPr>
      <w:rPr>
        <w:rFonts w:hint="default" w:ascii="Wingdings" w:hAnsi="Wingdings"/>
      </w:rPr>
    </w:lvl>
    <w:lvl w:ilvl="3" w:tplc="280A0001" w:tentative="1">
      <w:start w:val="1"/>
      <w:numFmt w:val="bullet"/>
      <w:lvlText w:val=""/>
      <w:lvlJc w:val="left"/>
      <w:pPr>
        <w:ind w:left="3087" w:hanging="360"/>
      </w:pPr>
      <w:rPr>
        <w:rFonts w:hint="default" w:ascii="Symbol" w:hAnsi="Symbol"/>
      </w:rPr>
    </w:lvl>
    <w:lvl w:ilvl="4" w:tplc="280A0003" w:tentative="1">
      <w:start w:val="1"/>
      <w:numFmt w:val="bullet"/>
      <w:lvlText w:val="o"/>
      <w:lvlJc w:val="left"/>
      <w:pPr>
        <w:ind w:left="3807" w:hanging="360"/>
      </w:pPr>
      <w:rPr>
        <w:rFonts w:hint="default" w:ascii="Courier New" w:hAnsi="Courier New" w:cs="Courier New"/>
      </w:rPr>
    </w:lvl>
    <w:lvl w:ilvl="5" w:tplc="280A0005" w:tentative="1">
      <w:start w:val="1"/>
      <w:numFmt w:val="bullet"/>
      <w:lvlText w:val=""/>
      <w:lvlJc w:val="left"/>
      <w:pPr>
        <w:ind w:left="4527" w:hanging="360"/>
      </w:pPr>
      <w:rPr>
        <w:rFonts w:hint="default" w:ascii="Wingdings" w:hAnsi="Wingdings"/>
      </w:rPr>
    </w:lvl>
    <w:lvl w:ilvl="6" w:tplc="280A0001" w:tentative="1">
      <w:start w:val="1"/>
      <w:numFmt w:val="bullet"/>
      <w:lvlText w:val=""/>
      <w:lvlJc w:val="left"/>
      <w:pPr>
        <w:ind w:left="5247" w:hanging="360"/>
      </w:pPr>
      <w:rPr>
        <w:rFonts w:hint="default" w:ascii="Symbol" w:hAnsi="Symbol"/>
      </w:rPr>
    </w:lvl>
    <w:lvl w:ilvl="7" w:tplc="280A0003" w:tentative="1">
      <w:start w:val="1"/>
      <w:numFmt w:val="bullet"/>
      <w:lvlText w:val="o"/>
      <w:lvlJc w:val="left"/>
      <w:pPr>
        <w:ind w:left="5967" w:hanging="360"/>
      </w:pPr>
      <w:rPr>
        <w:rFonts w:hint="default" w:ascii="Courier New" w:hAnsi="Courier New" w:cs="Courier New"/>
      </w:rPr>
    </w:lvl>
    <w:lvl w:ilvl="8" w:tplc="280A0005" w:tentative="1">
      <w:start w:val="1"/>
      <w:numFmt w:val="bullet"/>
      <w:lvlText w:val=""/>
      <w:lvlJc w:val="left"/>
      <w:pPr>
        <w:ind w:left="6687" w:hanging="360"/>
      </w:pPr>
      <w:rPr>
        <w:rFonts w:hint="default" w:ascii="Wingdings" w:hAnsi="Wingdings"/>
      </w:rPr>
    </w:lvl>
  </w:abstractNum>
  <w:abstractNum w:abstractNumId="15" w15:restartNumberingAfterBreak="0">
    <w:nsid w:val="477E6E65"/>
    <w:multiLevelType w:val="hybridMultilevel"/>
    <w:tmpl w:val="CD3AA118"/>
    <w:lvl w:ilvl="0" w:tplc="280A0005">
      <w:start w:val="1"/>
      <w:numFmt w:val="bullet"/>
      <w:lvlText w:val=""/>
      <w:lvlJc w:val="left"/>
      <w:pPr>
        <w:ind w:left="1287" w:hanging="360"/>
      </w:pPr>
      <w:rPr>
        <w:rFonts w:hint="default" w:ascii="Wingdings" w:hAnsi="Wingdings"/>
      </w:rPr>
    </w:lvl>
    <w:lvl w:ilvl="1" w:tplc="280A0003" w:tentative="1">
      <w:start w:val="1"/>
      <w:numFmt w:val="bullet"/>
      <w:lvlText w:val="o"/>
      <w:lvlJc w:val="left"/>
      <w:pPr>
        <w:ind w:left="2007" w:hanging="360"/>
      </w:pPr>
      <w:rPr>
        <w:rFonts w:hint="default" w:ascii="Courier New" w:hAnsi="Courier New" w:cs="Courier New"/>
      </w:rPr>
    </w:lvl>
    <w:lvl w:ilvl="2" w:tplc="280A0005" w:tentative="1">
      <w:start w:val="1"/>
      <w:numFmt w:val="bullet"/>
      <w:lvlText w:val=""/>
      <w:lvlJc w:val="left"/>
      <w:pPr>
        <w:ind w:left="2727" w:hanging="360"/>
      </w:pPr>
      <w:rPr>
        <w:rFonts w:hint="default" w:ascii="Wingdings" w:hAnsi="Wingdings"/>
      </w:rPr>
    </w:lvl>
    <w:lvl w:ilvl="3" w:tplc="280A0001" w:tentative="1">
      <w:start w:val="1"/>
      <w:numFmt w:val="bullet"/>
      <w:lvlText w:val=""/>
      <w:lvlJc w:val="left"/>
      <w:pPr>
        <w:ind w:left="3447" w:hanging="360"/>
      </w:pPr>
      <w:rPr>
        <w:rFonts w:hint="default" w:ascii="Symbol" w:hAnsi="Symbol"/>
      </w:rPr>
    </w:lvl>
    <w:lvl w:ilvl="4" w:tplc="280A0003" w:tentative="1">
      <w:start w:val="1"/>
      <w:numFmt w:val="bullet"/>
      <w:lvlText w:val="o"/>
      <w:lvlJc w:val="left"/>
      <w:pPr>
        <w:ind w:left="4167" w:hanging="360"/>
      </w:pPr>
      <w:rPr>
        <w:rFonts w:hint="default" w:ascii="Courier New" w:hAnsi="Courier New" w:cs="Courier New"/>
      </w:rPr>
    </w:lvl>
    <w:lvl w:ilvl="5" w:tplc="280A0005" w:tentative="1">
      <w:start w:val="1"/>
      <w:numFmt w:val="bullet"/>
      <w:lvlText w:val=""/>
      <w:lvlJc w:val="left"/>
      <w:pPr>
        <w:ind w:left="4887" w:hanging="360"/>
      </w:pPr>
      <w:rPr>
        <w:rFonts w:hint="default" w:ascii="Wingdings" w:hAnsi="Wingdings"/>
      </w:rPr>
    </w:lvl>
    <w:lvl w:ilvl="6" w:tplc="280A0001" w:tentative="1">
      <w:start w:val="1"/>
      <w:numFmt w:val="bullet"/>
      <w:lvlText w:val=""/>
      <w:lvlJc w:val="left"/>
      <w:pPr>
        <w:ind w:left="5607" w:hanging="360"/>
      </w:pPr>
      <w:rPr>
        <w:rFonts w:hint="default" w:ascii="Symbol" w:hAnsi="Symbol"/>
      </w:rPr>
    </w:lvl>
    <w:lvl w:ilvl="7" w:tplc="280A0003" w:tentative="1">
      <w:start w:val="1"/>
      <w:numFmt w:val="bullet"/>
      <w:lvlText w:val="o"/>
      <w:lvlJc w:val="left"/>
      <w:pPr>
        <w:ind w:left="6327" w:hanging="360"/>
      </w:pPr>
      <w:rPr>
        <w:rFonts w:hint="default" w:ascii="Courier New" w:hAnsi="Courier New" w:cs="Courier New"/>
      </w:rPr>
    </w:lvl>
    <w:lvl w:ilvl="8" w:tplc="280A0005" w:tentative="1">
      <w:start w:val="1"/>
      <w:numFmt w:val="bullet"/>
      <w:lvlText w:val=""/>
      <w:lvlJc w:val="left"/>
      <w:pPr>
        <w:ind w:left="7047" w:hanging="360"/>
      </w:pPr>
      <w:rPr>
        <w:rFonts w:hint="default" w:ascii="Wingdings" w:hAnsi="Wingdings"/>
      </w:rPr>
    </w:lvl>
  </w:abstractNum>
  <w:abstractNum w:abstractNumId="16" w15:restartNumberingAfterBreak="0">
    <w:nsid w:val="4AA2798B"/>
    <w:multiLevelType w:val="hybridMultilevel"/>
    <w:tmpl w:val="755E2808"/>
    <w:lvl w:ilvl="0" w:tplc="C6705F1E">
      <w:start w:val="1"/>
      <w:numFmt w:val="decimal"/>
      <w:lvlText w:val="2.3.%1."/>
      <w:lvlJc w:val="left"/>
      <w:pPr>
        <w:ind w:left="1350" w:hanging="360"/>
      </w:pPr>
      <w:rPr>
        <w:rFonts w:hint="default"/>
      </w:rPr>
    </w:lvl>
    <w:lvl w:ilvl="1" w:tplc="280A0003" w:tentative="1">
      <w:start w:val="1"/>
      <w:numFmt w:val="bullet"/>
      <w:lvlText w:val="o"/>
      <w:lvlJc w:val="left"/>
      <w:pPr>
        <w:ind w:left="2070" w:hanging="360"/>
      </w:pPr>
      <w:rPr>
        <w:rFonts w:hint="default" w:ascii="Courier New" w:hAnsi="Courier New" w:cs="Courier New"/>
      </w:rPr>
    </w:lvl>
    <w:lvl w:ilvl="2" w:tplc="280A0005" w:tentative="1">
      <w:start w:val="1"/>
      <w:numFmt w:val="bullet"/>
      <w:lvlText w:val=""/>
      <w:lvlJc w:val="left"/>
      <w:pPr>
        <w:ind w:left="2790" w:hanging="360"/>
      </w:pPr>
      <w:rPr>
        <w:rFonts w:hint="default" w:ascii="Wingdings" w:hAnsi="Wingdings"/>
      </w:rPr>
    </w:lvl>
    <w:lvl w:ilvl="3" w:tplc="280A0001" w:tentative="1">
      <w:start w:val="1"/>
      <w:numFmt w:val="bullet"/>
      <w:lvlText w:val=""/>
      <w:lvlJc w:val="left"/>
      <w:pPr>
        <w:ind w:left="3510" w:hanging="360"/>
      </w:pPr>
      <w:rPr>
        <w:rFonts w:hint="default" w:ascii="Symbol" w:hAnsi="Symbol"/>
      </w:rPr>
    </w:lvl>
    <w:lvl w:ilvl="4" w:tplc="280A0003" w:tentative="1">
      <w:start w:val="1"/>
      <w:numFmt w:val="bullet"/>
      <w:lvlText w:val="o"/>
      <w:lvlJc w:val="left"/>
      <w:pPr>
        <w:ind w:left="4230" w:hanging="360"/>
      </w:pPr>
      <w:rPr>
        <w:rFonts w:hint="default" w:ascii="Courier New" w:hAnsi="Courier New" w:cs="Courier New"/>
      </w:rPr>
    </w:lvl>
    <w:lvl w:ilvl="5" w:tplc="280A0005" w:tentative="1">
      <w:start w:val="1"/>
      <w:numFmt w:val="bullet"/>
      <w:lvlText w:val=""/>
      <w:lvlJc w:val="left"/>
      <w:pPr>
        <w:ind w:left="4950" w:hanging="360"/>
      </w:pPr>
      <w:rPr>
        <w:rFonts w:hint="default" w:ascii="Wingdings" w:hAnsi="Wingdings"/>
      </w:rPr>
    </w:lvl>
    <w:lvl w:ilvl="6" w:tplc="280A0001" w:tentative="1">
      <w:start w:val="1"/>
      <w:numFmt w:val="bullet"/>
      <w:lvlText w:val=""/>
      <w:lvlJc w:val="left"/>
      <w:pPr>
        <w:ind w:left="5670" w:hanging="360"/>
      </w:pPr>
      <w:rPr>
        <w:rFonts w:hint="default" w:ascii="Symbol" w:hAnsi="Symbol"/>
      </w:rPr>
    </w:lvl>
    <w:lvl w:ilvl="7" w:tplc="280A0003" w:tentative="1">
      <w:start w:val="1"/>
      <w:numFmt w:val="bullet"/>
      <w:lvlText w:val="o"/>
      <w:lvlJc w:val="left"/>
      <w:pPr>
        <w:ind w:left="6390" w:hanging="360"/>
      </w:pPr>
      <w:rPr>
        <w:rFonts w:hint="default" w:ascii="Courier New" w:hAnsi="Courier New" w:cs="Courier New"/>
      </w:rPr>
    </w:lvl>
    <w:lvl w:ilvl="8" w:tplc="280A0005" w:tentative="1">
      <w:start w:val="1"/>
      <w:numFmt w:val="bullet"/>
      <w:lvlText w:val=""/>
      <w:lvlJc w:val="left"/>
      <w:pPr>
        <w:ind w:left="7110" w:hanging="360"/>
      </w:pPr>
      <w:rPr>
        <w:rFonts w:hint="default" w:ascii="Wingdings" w:hAnsi="Wingdings"/>
      </w:rPr>
    </w:lvl>
  </w:abstractNum>
  <w:abstractNum w:abstractNumId="17" w15:restartNumberingAfterBreak="0">
    <w:nsid w:val="4E015229"/>
    <w:multiLevelType w:val="hybridMultilevel"/>
    <w:tmpl w:val="ADDA1A5C"/>
    <w:lvl w:ilvl="0" w:tplc="D9DEA27A">
      <w:start w:val="1"/>
      <w:numFmt w:val="lowerRoman"/>
      <w:lvlText w:val="%1)"/>
      <w:lvlJc w:val="left"/>
      <w:pPr>
        <w:ind w:left="862" w:hanging="720"/>
      </w:pPr>
      <w:rPr>
        <w:rFonts w:hint="default" w:cs="Times New Roman"/>
      </w:rPr>
    </w:lvl>
    <w:lvl w:ilvl="1" w:tplc="280A0019" w:tentative="1">
      <w:start w:val="1"/>
      <w:numFmt w:val="lowerLetter"/>
      <w:lvlText w:val="%2."/>
      <w:lvlJc w:val="left"/>
      <w:pPr>
        <w:ind w:left="1800" w:hanging="360"/>
      </w:pPr>
      <w:rPr>
        <w:rFonts w:cs="Times New Roman"/>
      </w:rPr>
    </w:lvl>
    <w:lvl w:ilvl="2" w:tplc="280A001B" w:tentative="1">
      <w:start w:val="1"/>
      <w:numFmt w:val="lowerRoman"/>
      <w:lvlText w:val="%3."/>
      <w:lvlJc w:val="right"/>
      <w:pPr>
        <w:ind w:left="2520" w:hanging="180"/>
      </w:pPr>
      <w:rPr>
        <w:rFonts w:cs="Times New Roman"/>
      </w:rPr>
    </w:lvl>
    <w:lvl w:ilvl="3" w:tplc="280A000F" w:tentative="1">
      <w:start w:val="1"/>
      <w:numFmt w:val="decimal"/>
      <w:lvlText w:val="%4."/>
      <w:lvlJc w:val="left"/>
      <w:pPr>
        <w:ind w:left="3240" w:hanging="360"/>
      </w:pPr>
      <w:rPr>
        <w:rFonts w:cs="Times New Roman"/>
      </w:rPr>
    </w:lvl>
    <w:lvl w:ilvl="4" w:tplc="280A0019" w:tentative="1">
      <w:start w:val="1"/>
      <w:numFmt w:val="lowerLetter"/>
      <w:lvlText w:val="%5."/>
      <w:lvlJc w:val="left"/>
      <w:pPr>
        <w:ind w:left="3960" w:hanging="360"/>
      </w:pPr>
      <w:rPr>
        <w:rFonts w:cs="Times New Roman"/>
      </w:rPr>
    </w:lvl>
    <w:lvl w:ilvl="5" w:tplc="280A001B" w:tentative="1">
      <w:start w:val="1"/>
      <w:numFmt w:val="lowerRoman"/>
      <w:lvlText w:val="%6."/>
      <w:lvlJc w:val="right"/>
      <w:pPr>
        <w:ind w:left="4680" w:hanging="180"/>
      </w:pPr>
      <w:rPr>
        <w:rFonts w:cs="Times New Roman"/>
      </w:rPr>
    </w:lvl>
    <w:lvl w:ilvl="6" w:tplc="280A000F" w:tentative="1">
      <w:start w:val="1"/>
      <w:numFmt w:val="decimal"/>
      <w:lvlText w:val="%7."/>
      <w:lvlJc w:val="left"/>
      <w:pPr>
        <w:ind w:left="5400" w:hanging="360"/>
      </w:pPr>
      <w:rPr>
        <w:rFonts w:cs="Times New Roman"/>
      </w:rPr>
    </w:lvl>
    <w:lvl w:ilvl="7" w:tplc="280A0019" w:tentative="1">
      <w:start w:val="1"/>
      <w:numFmt w:val="lowerLetter"/>
      <w:lvlText w:val="%8."/>
      <w:lvlJc w:val="left"/>
      <w:pPr>
        <w:ind w:left="6120" w:hanging="360"/>
      </w:pPr>
      <w:rPr>
        <w:rFonts w:cs="Times New Roman"/>
      </w:rPr>
    </w:lvl>
    <w:lvl w:ilvl="8" w:tplc="280A001B" w:tentative="1">
      <w:start w:val="1"/>
      <w:numFmt w:val="lowerRoman"/>
      <w:lvlText w:val="%9."/>
      <w:lvlJc w:val="right"/>
      <w:pPr>
        <w:ind w:left="6840" w:hanging="180"/>
      </w:pPr>
      <w:rPr>
        <w:rFonts w:cs="Times New Roman"/>
      </w:rPr>
    </w:lvl>
  </w:abstractNum>
  <w:abstractNum w:abstractNumId="18" w15:restartNumberingAfterBreak="0">
    <w:nsid w:val="52541B39"/>
    <w:multiLevelType w:val="multilevel"/>
    <w:tmpl w:val="199A8A64"/>
    <w:lvl w:ilvl="0">
      <w:start w:val="3"/>
      <w:numFmt w:val="decimal"/>
      <w:lvlText w:val="%1"/>
      <w:lvlJc w:val="left"/>
      <w:pPr>
        <w:ind w:left="360" w:hanging="360"/>
      </w:pPr>
      <w:rPr>
        <w:rFonts w:hint="default" w:eastAsia="Times New Roman" w:cs="Times New Roman"/>
        <w:b w:val="0"/>
      </w:rPr>
    </w:lvl>
    <w:lvl w:ilvl="1">
      <w:start w:val="1"/>
      <w:numFmt w:val="decimal"/>
      <w:lvlText w:val="%1.%2"/>
      <w:lvlJc w:val="left"/>
      <w:pPr>
        <w:ind w:left="720" w:hanging="720"/>
      </w:pPr>
      <w:rPr>
        <w:rFonts w:hint="default" w:eastAsia="Times New Roman" w:cs="Times New Roman"/>
        <w:b w:val="0"/>
      </w:rPr>
    </w:lvl>
    <w:lvl w:ilvl="2">
      <w:start w:val="1"/>
      <w:numFmt w:val="decimal"/>
      <w:lvlText w:val="%1.%2.%3"/>
      <w:lvlJc w:val="left"/>
      <w:pPr>
        <w:ind w:left="720" w:hanging="720"/>
      </w:pPr>
      <w:rPr>
        <w:rFonts w:hint="default" w:eastAsia="Times New Roman" w:cs="Times New Roman"/>
        <w:b w:val="0"/>
      </w:rPr>
    </w:lvl>
    <w:lvl w:ilvl="3">
      <w:start w:val="1"/>
      <w:numFmt w:val="decimal"/>
      <w:lvlText w:val="%1.%2.%3.%4"/>
      <w:lvlJc w:val="left"/>
      <w:pPr>
        <w:ind w:left="1080" w:hanging="1080"/>
      </w:pPr>
      <w:rPr>
        <w:rFonts w:hint="default" w:eastAsia="Times New Roman" w:cs="Times New Roman"/>
        <w:b w:val="0"/>
      </w:rPr>
    </w:lvl>
    <w:lvl w:ilvl="4">
      <w:start w:val="1"/>
      <w:numFmt w:val="decimal"/>
      <w:lvlText w:val="%1.%2.%3.%4.%5"/>
      <w:lvlJc w:val="left"/>
      <w:pPr>
        <w:ind w:left="1440" w:hanging="1440"/>
      </w:pPr>
      <w:rPr>
        <w:rFonts w:hint="default" w:eastAsia="Times New Roman" w:cs="Times New Roman"/>
        <w:b w:val="0"/>
      </w:rPr>
    </w:lvl>
    <w:lvl w:ilvl="5">
      <w:start w:val="1"/>
      <w:numFmt w:val="decimal"/>
      <w:lvlText w:val="%1.%2.%3.%4.%5.%6"/>
      <w:lvlJc w:val="left"/>
      <w:pPr>
        <w:ind w:left="1440" w:hanging="1440"/>
      </w:pPr>
      <w:rPr>
        <w:rFonts w:hint="default" w:eastAsia="Times New Roman" w:cs="Times New Roman"/>
        <w:b w:val="0"/>
      </w:rPr>
    </w:lvl>
    <w:lvl w:ilvl="6">
      <w:start w:val="1"/>
      <w:numFmt w:val="decimal"/>
      <w:lvlText w:val="%1.%2.%3.%4.%5.%6.%7"/>
      <w:lvlJc w:val="left"/>
      <w:pPr>
        <w:ind w:left="1800" w:hanging="1800"/>
      </w:pPr>
      <w:rPr>
        <w:rFonts w:hint="default" w:eastAsia="Times New Roman" w:cs="Times New Roman"/>
        <w:b w:val="0"/>
      </w:rPr>
    </w:lvl>
    <w:lvl w:ilvl="7">
      <w:start w:val="1"/>
      <w:numFmt w:val="decimal"/>
      <w:lvlText w:val="%1.%2.%3.%4.%5.%6.%7.%8"/>
      <w:lvlJc w:val="left"/>
      <w:pPr>
        <w:ind w:left="2160" w:hanging="2160"/>
      </w:pPr>
      <w:rPr>
        <w:rFonts w:hint="default" w:eastAsia="Times New Roman" w:cs="Times New Roman"/>
        <w:b w:val="0"/>
      </w:rPr>
    </w:lvl>
    <w:lvl w:ilvl="8">
      <w:start w:val="1"/>
      <w:numFmt w:val="decimal"/>
      <w:lvlText w:val="%1.%2.%3.%4.%5.%6.%7.%8.%9"/>
      <w:lvlJc w:val="left"/>
      <w:pPr>
        <w:ind w:left="2160" w:hanging="2160"/>
      </w:pPr>
      <w:rPr>
        <w:rFonts w:hint="default" w:eastAsia="Times New Roman" w:cs="Times New Roman"/>
        <w:b w:val="0"/>
      </w:rPr>
    </w:lvl>
  </w:abstractNum>
  <w:abstractNum w:abstractNumId="19" w15:restartNumberingAfterBreak="0">
    <w:nsid w:val="54BE5513"/>
    <w:multiLevelType w:val="hybridMultilevel"/>
    <w:tmpl w:val="685AAAB4"/>
    <w:lvl w:ilvl="0" w:tplc="3C98DC1E">
      <w:start w:val="1"/>
      <w:numFmt w:val="decimal"/>
      <w:lvlText w:val="1.%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574719A3"/>
    <w:multiLevelType w:val="hybridMultilevel"/>
    <w:tmpl w:val="5FBE8BF8"/>
    <w:lvl w:ilvl="0" w:tplc="7B9C7A0E">
      <w:start w:val="1"/>
      <w:numFmt w:val="decimal"/>
      <w:lvlText w:val="2.1.%1"/>
      <w:lvlJc w:val="left"/>
      <w:pPr>
        <w:ind w:left="1428" w:hanging="360"/>
      </w:pPr>
      <w:rPr>
        <w:rFonts w:hint="default"/>
      </w:rPr>
    </w:lvl>
    <w:lvl w:ilvl="1" w:tplc="280A0019" w:tentative="1">
      <w:start w:val="1"/>
      <w:numFmt w:val="lowerLetter"/>
      <w:lvlText w:val="%2."/>
      <w:lvlJc w:val="left"/>
      <w:pPr>
        <w:ind w:left="1581" w:hanging="360"/>
      </w:pPr>
    </w:lvl>
    <w:lvl w:ilvl="2" w:tplc="280A001B" w:tentative="1">
      <w:start w:val="1"/>
      <w:numFmt w:val="lowerRoman"/>
      <w:lvlText w:val="%3."/>
      <w:lvlJc w:val="right"/>
      <w:pPr>
        <w:ind w:left="2301" w:hanging="180"/>
      </w:pPr>
    </w:lvl>
    <w:lvl w:ilvl="3" w:tplc="280A000F" w:tentative="1">
      <w:start w:val="1"/>
      <w:numFmt w:val="decimal"/>
      <w:lvlText w:val="%4."/>
      <w:lvlJc w:val="left"/>
      <w:pPr>
        <w:ind w:left="3021" w:hanging="360"/>
      </w:pPr>
    </w:lvl>
    <w:lvl w:ilvl="4" w:tplc="280A0019" w:tentative="1">
      <w:start w:val="1"/>
      <w:numFmt w:val="lowerLetter"/>
      <w:lvlText w:val="%5."/>
      <w:lvlJc w:val="left"/>
      <w:pPr>
        <w:ind w:left="3741" w:hanging="360"/>
      </w:pPr>
    </w:lvl>
    <w:lvl w:ilvl="5" w:tplc="280A001B" w:tentative="1">
      <w:start w:val="1"/>
      <w:numFmt w:val="lowerRoman"/>
      <w:lvlText w:val="%6."/>
      <w:lvlJc w:val="right"/>
      <w:pPr>
        <w:ind w:left="4461" w:hanging="180"/>
      </w:pPr>
    </w:lvl>
    <w:lvl w:ilvl="6" w:tplc="280A000F" w:tentative="1">
      <w:start w:val="1"/>
      <w:numFmt w:val="decimal"/>
      <w:lvlText w:val="%7."/>
      <w:lvlJc w:val="left"/>
      <w:pPr>
        <w:ind w:left="5181" w:hanging="360"/>
      </w:pPr>
    </w:lvl>
    <w:lvl w:ilvl="7" w:tplc="280A0019" w:tentative="1">
      <w:start w:val="1"/>
      <w:numFmt w:val="lowerLetter"/>
      <w:lvlText w:val="%8."/>
      <w:lvlJc w:val="left"/>
      <w:pPr>
        <w:ind w:left="5901" w:hanging="360"/>
      </w:pPr>
    </w:lvl>
    <w:lvl w:ilvl="8" w:tplc="280A001B" w:tentative="1">
      <w:start w:val="1"/>
      <w:numFmt w:val="lowerRoman"/>
      <w:lvlText w:val="%9."/>
      <w:lvlJc w:val="right"/>
      <w:pPr>
        <w:ind w:left="6621" w:hanging="180"/>
      </w:pPr>
    </w:lvl>
  </w:abstractNum>
  <w:abstractNum w:abstractNumId="21" w15:restartNumberingAfterBreak="0">
    <w:nsid w:val="582B2D06"/>
    <w:multiLevelType w:val="hybridMultilevel"/>
    <w:tmpl w:val="24985962"/>
    <w:lvl w:ilvl="0" w:tplc="280A0001">
      <w:start w:val="1"/>
      <w:numFmt w:val="bullet"/>
      <w:lvlText w:val=""/>
      <w:lvlJc w:val="left"/>
      <w:pPr>
        <w:ind w:left="1080" w:hanging="720"/>
      </w:pPr>
      <w:rPr>
        <w:rFonts w:hint="default" w:ascii="Symbol" w:hAnsi="Symbol"/>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583B1781"/>
    <w:multiLevelType w:val="hybridMultilevel"/>
    <w:tmpl w:val="951E41BA"/>
    <w:lvl w:ilvl="0" w:tplc="FB36D7EC">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23" w15:restartNumberingAfterBreak="0">
    <w:nsid w:val="5EEF3DF3"/>
    <w:multiLevelType w:val="hybridMultilevel"/>
    <w:tmpl w:val="A94AEFF8"/>
    <w:lvl w:ilvl="0" w:tplc="280A0001">
      <w:start w:val="1"/>
      <w:numFmt w:val="bullet"/>
      <w:lvlText w:val=""/>
      <w:lvlJc w:val="left"/>
      <w:pPr>
        <w:ind w:left="1494" w:hanging="360"/>
      </w:pPr>
      <w:rPr>
        <w:rFonts w:hint="default" w:ascii="Symbol" w:hAnsi="Symbol"/>
      </w:rPr>
    </w:lvl>
    <w:lvl w:ilvl="1" w:tplc="280A0003" w:tentative="1">
      <w:start w:val="1"/>
      <w:numFmt w:val="bullet"/>
      <w:lvlText w:val="o"/>
      <w:lvlJc w:val="left"/>
      <w:pPr>
        <w:ind w:left="2007" w:hanging="360"/>
      </w:pPr>
      <w:rPr>
        <w:rFonts w:hint="default" w:ascii="Courier New" w:hAnsi="Courier New" w:cs="Courier New"/>
      </w:rPr>
    </w:lvl>
    <w:lvl w:ilvl="2" w:tplc="280A0005" w:tentative="1">
      <w:start w:val="1"/>
      <w:numFmt w:val="bullet"/>
      <w:lvlText w:val=""/>
      <w:lvlJc w:val="left"/>
      <w:pPr>
        <w:ind w:left="2727" w:hanging="360"/>
      </w:pPr>
      <w:rPr>
        <w:rFonts w:hint="default" w:ascii="Wingdings" w:hAnsi="Wingdings"/>
      </w:rPr>
    </w:lvl>
    <w:lvl w:ilvl="3" w:tplc="280A0001" w:tentative="1">
      <w:start w:val="1"/>
      <w:numFmt w:val="bullet"/>
      <w:lvlText w:val=""/>
      <w:lvlJc w:val="left"/>
      <w:pPr>
        <w:ind w:left="3447" w:hanging="360"/>
      </w:pPr>
      <w:rPr>
        <w:rFonts w:hint="default" w:ascii="Symbol" w:hAnsi="Symbol"/>
      </w:rPr>
    </w:lvl>
    <w:lvl w:ilvl="4" w:tplc="280A0003" w:tentative="1">
      <w:start w:val="1"/>
      <w:numFmt w:val="bullet"/>
      <w:lvlText w:val="o"/>
      <w:lvlJc w:val="left"/>
      <w:pPr>
        <w:ind w:left="4167" w:hanging="360"/>
      </w:pPr>
      <w:rPr>
        <w:rFonts w:hint="default" w:ascii="Courier New" w:hAnsi="Courier New" w:cs="Courier New"/>
      </w:rPr>
    </w:lvl>
    <w:lvl w:ilvl="5" w:tplc="280A0005" w:tentative="1">
      <w:start w:val="1"/>
      <w:numFmt w:val="bullet"/>
      <w:lvlText w:val=""/>
      <w:lvlJc w:val="left"/>
      <w:pPr>
        <w:ind w:left="4887" w:hanging="360"/>
      </w:pPr>
      <w:rPr>
        <w:rFonts w:hint="default" w:ascii="Wingdings" w:hAnsi="Wingdings"/>
      </w:rPr>
    </w:lvl>
    <w:lvl w:ilvl="6" w:tplc="280A0001" w:tentative="1">
      <w:start w:val="1"/>
      <w:numFmt w:val="bullet"/>
      <w:lvlText w:val=""/>
      <w:lvlJc w:val="left"/>
      <w:pPr>
        <w:ind w:left="5607" w:hanging="360"/>
      </w:pPr>
      <w:rPr>
        <w:rFonts w:hint="default" w:ascii="Symbol" w:hAnsi="Symbol"/>
      </w:rPr>
    </w:lvl>
    <w:lvl w:ilvl="7" w:tplc="280A0003" w:tentative="1">
      <w:start w:val="1"/>
      <w:numFmt w:val="bullet"/>
      <w:lvlText w:val="o"/>
      <w:lvlJc w:val="left"/>
      <w:pPr>
        <w:ind w:left="6327" w:hanging="360"/>
      </w:pPr>
      <w:rPr>
        <w:rFonts w:hint="default" w:ascii="Courier New" w:hAnsi="Courier New" w:cs="Courier New"/>
      </w:rPr>
    </w:lvl>
    <w:lvl w:ilvl="8" w:tplc="280A0005" w:tentative="1">
      <w:start w:val="1"/>
      <w:numFmt w:val="bullet"/>
      <w:lvlText w:val=""/>
      <w:lvlJc w:val="left"/>
      <w:pPr>
        <w:ind w:left="7047" w:hanging="360"/>
      </w:pPr>
      <w:rPr>
        <w:rFonts w:hint="default" w:ascii="Wingdings" w:hAnsi="Wingdings"/>
      </w:rPr>
    </w:lvl>
  </w:abstractNum>
  <w:abstractNum w:abstractNumId="24" w15:restartNumberingAfterBreak="0">
    <w:nsid w:val="623D0B26"/>
    <w:multiLevelType w:val="hybridMultilevel"/>
    <w:tmpl w:val="B2109DD2"/>
    <w:lvl w:ilvl="0" w:tplc="280A0005">
      <w:start w:val="1"/>
      <w:numFmt w:val="bullet"/>
      <w:lvlText w:val=""/>
      <w:lvlJc w:val="left"/>
      <w:pPr>
        <w:ind w:left="1350" w:hanging="360"/>
      </w:pPr>
      <w:rPr>
        <w:rFonts w:hint="default" w:ascii="Wingdings" w:hAnsi="Wingdings"/>
      </w:rPr>
    </w:lvl>
    <w:lvl w:ilvl="1" w:tplc="280A0003" w:tentative="1">
      <w:start w:val="1"/>
      <w:numFmt w:val="bullet"/>
      <w:lvlText w:val="o"/>
      <w:lvlJc w:val="left"/>
      <w:pPr>
        <w:ind w:left="2070" w:hanging="360"/>
      </w:pPr>
      <w:rPr>
        <w:rFonts w:hint="default" w:ascii="Courier New" w:hAnsi="Courier New" w:cs="Courier New"/>
      </w:rPr>
    </w:lvl>
    <w:lvl w:ilvl="2" w:tplc="280A0005" w:tentative="1">
      <w:start w:val="1"/>
      <w:numFmt w:val="bullet"/>
      <w:lvlText w:val=""/>
      <w:lvlJc w:val="left"/>
      <w:pPr>
        <w:ind w:left="2790" w:hanging="360"/>
      </w:pPr>
      <w:rPr>
        <w:rFonts w:hint="default" w:ascii="Wingdings" w:hAnsi="Wingdings"/>
      </w:rPr>
    </w:lvl>
    <w:lvl w:ilvl="3" w:tplc="280A0001" w:tentative="1">
      <w:start w:val="1"/>
      <w:numFmt w:val="bullet"/>
      <w:lvlText w:val=""/>
      <w:lvlJc w:val="left"/>
      <w:pPr>
        <w:ind w:left="3510" w:hanging="360"/>
      </w:pPr>
      <w:rPr>
        <w:rFonts w:hint="default" w:ascii="Symbol" w:hAnsi="Symbol"/>
      </w:rPr>
    </w:lvl>
    <w:lvl w:ilvl="4" w:tplc="280A0003" w:tentative="1">
      <w:start w:val="1"/>
      <w:numFmt w:val="bullet"/>
      <w:lvlText w:val="o"/>
      <w:lvlJc w:val="left"/>
      <w:pPr>
        <w:ind w:left="4230" w:hanging="360"/>
      </w:pPr>
      <w:rPr>
        <w:rFonts w:hint="default" w:ascii="Courier New" w:hAnsi="Courier New" w:cs="Courier New"/>
      </w:rPr>
    </w:lvl>
    <w:lvl w:ilvl="5" w:tplc="280A0005" w:tentative="1">
      <w:start w:val="1"/>
      <w:numFmt w:val="bullet"/>
      <w:lvlText w:val=""/>
      <w:lvlJc w:val="left"/>
      <w:pPr>
        <w:ind w:left="4950" w:hanging="360"/>
      </w:pPr>
      <w:rPr>
        <w:rFonts w:hint="default" w:ascii="Wingdings" w:hAnsi="Wingdings"/>
      </w:rPr>
    </w:lvl>
    <w:lvl w:ilvl="6" w:tplc="280A0001" w:tentative="1">
      <w:start w:val="1"/>
      <w:numFmt w:val="bullet"/>
      <w:lvlText w:val=""/>
      <w:lvlJc w:val="left"/>
      <w:pPr>
        <w:ind w:left="5670" w:hanging="360"/>
      </w:pPr>
      <w:rPr>
        <w:rFonts w:hint="default" w:ascii="Symbol" w:hAnsi="Symbol"/>
      </w:rPr>
    </w:lvl>
    <w:lvl w:ilvl="7" w:tplc="280A0003" w:tentative="1">
      <w:start w:val="1"/>
      <w:numFmt w:val="bullet"/>
      <w:lvlText w:val="o"/>
      <w:lvlJc w:val="left"/>
      <w:pPr>
        <w:ind w:left="6390" w:hanging="360"/>
      </w:pPr>
      <w:rPr>
        <w:rFonts w:hint="default" w:ascii="Courier New" w:hAnsi="Courier New" w:cs="Courier New"/>
      </w:rPr>
    </w:lvl>
    <w:lvl w:ilvl="8" w:tplc="280A0005" w:tentative="1">
      <w:start w:val="1"/>
      <w:numFmt w:val="bullet"/>
      <w:lvlText w:val=""/>
      <w:lvlJc w:val="left"/>
      <w:pPr>
        <w:ind w:left="7110" w:hanging="360"/>
      </w:pPr>
      <w:rPr>
        <w:rFonts w:hint="default" w:ascii="Wingdings" w:hAnsi="Wingdings"/>
      </w:rPr>
    </w:lvl>
  </w:abstractNum>
  <w:abstractNum w:abstractNumId="25" w15:restartNumberingAfterBreak="0">
    <w:nsid w:val="62F815F2"/>
    <w:multiLevelType w:val="hybridMultilevel"/>
    <w:tmpl w:val="28F0FE52"/>
    <w:lvl w:ilvl="0" w:tplc="280A000B">
      <w:start w:val="1"/>
      <w:numFmt w:val="bullet"/>
      <w:lvlText w:val=""/>
      <w:lvlJc w:val="left"/>
      <w:pPr>
        <w:ind w:left="1425" w:hanging="360"/>
      </w:pPr>
      <w:rPr>
        <w:rFonts w:hint="default" w:ascii="Wingdings" w:hAnsi="Wingdings"/>
      </w:rPr>
    </w:lvl>
    <w:lvl w:ilvl="1" w:tplc="280A0003" w:tentative="1">
      <w:start w:val="1"/>
      <w:numFmt w:val="bullet"/>
      <w:lvlText w:val="o"/>
      <w:lvlJc w:val="left"/>
      <w:pPr>
        <w:ind w:left="2145" w:hanging="360"/>
      </w:pPr>
      <w:rPr>
        <w:rFonts w:hint="default" w:ascii="Courier New" w:hAnsi="Courier New" w:cs="Courier New"/>
      </w:rPr>
    </w:lvl>
    <w:lvl w:ilvl="2" w:tplc="280A0005" w:tentative="1">
      <w:start w:val="1"/>
      <w:numFmt w:val="bullet"/>
      <w:lvlText w:val=""/>
      <w:lvlJc w:val="left"/>
      <w:pPr>
        <w:ind w:left="2865" w:hanging="360"/>
      </w:pPr>
      <w:rPr>
        <w:rFonts w:hint="default" w:ascii="Wingdings" w:hAnsi="Wingdings"/>
      </w:rPr>
    </w:lvl>
    <w:lvl w:ilvl="3" w:tplc="280A0001" w:tentative="1">
      <w:start w:val="1"/>
      <w:numFmt w:val="bullet"/>
      <w:lvlText w:val=""/>
      <w:lvlJc w:val="left"/>
      <w:pPr>
        <w:ind w:left="3585" w:hanging="360"/>
      </w:pPr>
      <w:rPr>
        <w:rFonts w:hint="default" w:ascii="Symbol" w:hAnsi="Symbol"/>
      </w:rPr>
    </w:lvl>
    <w:lvl w:ilvl="4" w:tplc="280A0003" w:tentative="1">
      <w:start w:val="1"/>
      <w:numFmt w:val="bullet"/>
      <w:lvlText w:val="o"/>
      <w:lvlJc w:val="left"/>
      <w:pPr>
        <w:ind w:left="4305" w:hanging="360"/>
      </w:pPr>
      <w:rPr>
        <w:rFonts w:hint="default" w:ascii="Courier New" w:hAnsi="Courier New" w:cs="Courier New"/>
      </w:rPr>
    </w:lvl>
    <w:lvl w:ilvl="5" w:tplc="280A0005" w:tentative="1">
      <w:start w:val="1"/>
      <w:numFmt w:val="bullet"/>
      <w:lvlText w:val=""/>
      <w:lvlJc w:val="left"/>
      <w:pPr>
        <w:ind w:left="5025" w:hanging="360"/>
      </w:pPr>
      <w:rPr>
        <w:rFonts w:hint="default" w:ascii="Wingdings" w:hAnsi="Wingdings"/>
      </w:rPr>
    </w:lvl>
    <w:lvl w:ilvl="6" w:tplc="280A0001" w:tentative="1">
      <w:start w:val="1"/>
      <w:numFmt w:val="bullet"/>
      <w:lvlText w:val=""/>
      <w:lvlJc w:val="left"/>
      <w:pPr>
        <w:ind w:left="5745" w:hanging="360"/>
      </w:pPr>
      <w:rPr>
        <w:rFonts w:hint="default" w:ascii="Symbol" w:hAnsi="Symbol"/>
      </w:rPr>
    </w:lvl>
    <w:lvl w:ilvl="7" w:tplc="280A0003" w:tentative="1">
      <w:start w:val="1"/>
      <w:numFmt w:val="bullet"/>
      <w:lvlText w:val="o"/>
      <w:lvlJc w:val="left"/>
      <w:pPr>
        <w:ind w:left="6465" w:hanging="360"/>
      </w:pPr>
      <w:rPr>
        <w:rFonts w:hint="default" w:ascii="Courier New" w:hAnsi="Courier New" w:cs="Courier New"/>
      </w:rPr>
    </w:lvl>
    <w:lvl w:ilvl="8" w:tplc="280A0005" w:tentative="1">
      <w:start w:val="1"/>
      <w:numFmt w:val="bullet"/>
      <w:lvlText w:val=""/>
      <w:lvlJc w:val="left"/>
      <w:pPr>
        <w:ind w:left="7185" w:hanging="360"/>
      </w:pPr>
      <w:rPr>
        <w:rFonts w:hint="default" w:ascii="Wingdings" w:hAnsi="Wingdings"/>
      </w:rPr>
    </w:lvl>
  </w:abstractNum>
  <w:abstractNum w:abstractNumId="26" w15:restartNumberingAfterBreak="0">
    <w:nsid w:val="65426269"/>
    <w:multiLevelType w:val="hybridMultilevel"/>
    <w:tmpl w:val="6756D976"/>
    <w:lvl w:ilvl="0" w:tplc="280A0005">
      <w:start w:val="1"/>
      <w:numFmt w:val="bullet"/>
      <w:lvlText w:val=""/>
      <w:lvlJc w:val="left"/>
      <w:pPr>
        <w:ind w:left="1287" w:hanging="360"/>
      </w:pPr>
      <w:rPr>
        <w:rFonts w:hint="default" w:ascii="Wingdings" w:hAnsi="Wingdings"/>
      </w:rPr>
    </w:lvl>
    <w:lvl w:ilvl="1" w:tplc="280A0003" w:tentative="1">
      <w:start w:val="1"/>
      <w:numFmt w:val="bullet"/>
      <w:lvlText w:val="o"/>
      <w:lvlJc w:val="left"/>
      <w:pPr>
        <w:ind w:left="2007" w:hanging="360"/>
      </w:pPr>
      <w:rPr>
        <w:rFonts w:hint="default" w:ascii="Courier New" w:hAnsi="Courier New" w:cs="Courier New"/>
      </w:rPr>
    </w:lvl>
    <w:lvl w:ilvl="2" w:tplc="280A0005" w:tentative="1">
      <w:start w:val="1"/>
      <w:numFmt w:val="bullet"/>
      <w:lvlText w:val=""/>
      <w:lvlJc w:val="left"/>
      <w:pPr>
        <w:ind w:left="2727" w:hanging="360"/>
      </w:pPr>
      <w:rPr>
        <w:rFonts w:hint="default" w:ascii="Wingdings" w:hAnsi="Wingdings"/>
      </w:rPr>
    </w:lvl>
    <w:lvl w:ilvl="3" w:tplc="280A0001" w:tentative="1">
      <w:start w:val="1"/>
      <w:numFmt w:val="bullet"/>
      <w:lvlText w:val=""/>
      <w:lvlJc w:val="left"/>
      <w:pPr>
        <w:ind w:left="3447" w:hanging="360"/>
      </w:pPr>
      <w:rPr>
        <w:rFonts w:hint="default" w:ascii="Symbol" w:hAnsi="Symbol"/>
      </w:rPr>
    </w:lvl>
    <w:lvl w:ilvl="4" w:tplc="280A0003" w:tentative="1">
      <w:start w:val="1"/>
      <w:numFmt w:val="bullet"/>
      <w:lvlText w:val="o"/>
      <w:lvlJc w:val="left"/>
      <w:pPr>
        <w:ind w:left="4167" w:hanging="360"/>
      </w:pPr>
      <w:rPr>
        <w:rFonts w:hint="default" w:ascii="Courier New" w:hAnsi="Courier New" w:cs="Courier New"/>
      </w:rPr>
    </w:lvl>
    <w:lvl w:ilvl="5" w:tplc="280A0005" w:tentative="1">
      <w:start w:val="1"/>
      <w:numFmt w:val="bullet"/>
      <w:lvlText w:val=""/>
      <w:lvlJc w:val="left"/>
      <w:pPr>
        <w:ind w:left="4887" w:hanging="360"/>
      </w:pPr>
      <w:rPr>
        <w:rFonts w:hint="default" w:ascii="Wingdings" w:hAnsi="Wingdings"/>
      </w:rPr>
    </w:lvl>
    <w:lvl w:ilvl="6" w:tplc="280A0001" w:tentative="1">
      <w:start w:val="1"/>
      <w:numFmt w:val="bullet"/>
      <w:lvlText w:val=""/>
      <w:lvlJc w:val="left"/>
      <w:pPr>
        <w:ind w:left="5607" w:hanging="360"/>
      </w:pPr>
      <w:rPr>
        <w:rFonts w:hint="default" w:ascii="Symbol" w:hAnsi="Symbol"/>
      </w:rPr>
    </w:lvl>
    <w:lvl w:ilvl="7" w:tplc="280A0003" w:tentative="1">
      <w:start w:val="1"/>
      <w:numFmt w:val="bullet"/>
      <w:lvlText w:val="o"/>
      <w:lvlJc w:val="left"/>
      <w:pPr>
        <w:ind w:left="6327" w:hanging="360"/>
      </w:pPr>
      <w:rPr>
        <w:rFonts w:hint="default" w:ascii="Courier New" w:hAnsi="Courier New" w:cs="Courier New"/>
      </w:rPr>
    </w:lvl>
    <w:lvl w:ilvl="8" w:tplc="280A0005" w:tentative="1">
      <w:start w:val="1"/>
      <w:numFmt w:val="bullet"/>
      <w:lvlText w:val=""/>
      <w:lvlJc w:val="left"/>
      <w:pPr>
        <w:ind w:left="7047" w:hanging="360"/>
      </w:pPr>
      <w:rPr>
        <w:rFonts w:hint="default" w:ascii="Wingdings" w:hAnsi="Wingdings"/>
      </w:rPr>
    </w:lvl>
  </w:abstractNum>
  <w:abstractNum w:abstractNumId="27" w15:restartNumberingAfterBreak="0">
    <w:nsid w:val="65A8358A"/>
    <w:multiLevelType w:val="hybridMultilevel"/>
    <w:tmpl w:val="CDEEE000"/>
    <w:lvl w:ilvl="0" w:tplc="419C4C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3A182D"/>
    <w:multiLevelType w:val="multilevel"/>
    <w:tmpl w:val="6F50BAFE"/>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29" w15:restartNumberingAfterBreak="0">
    <w:nsid w:val="6C111498"/>
    <w:multiLevelType w:val="hybridMultilevel"/>
    <w:tmpl w:val="750E3342"/>
    <w:lvl w:ilvl="0" w:tplc="4E58F01E">
      <w:start w:val="1"/>
      <w:numFmt w:val="lowerRoman"/>
      <w:lvlText w:val="%1)"/>
      <w:lvlJc w:val="left"/>
      <w:pPr>
        <w:ind w:left="1440" w:hanging="720"/>
      </w:pPr>
      <w:rPr>
        <w:rFonts w:cs="Times New Roman"/>
      </w:r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start w:val="1"/>
      <w:numFmt w:val="decimal"/>
      <w:lvlText w:val="%4."/>
      <w:lvlJc w:val="left"/>
      <w:pPr>
        <w:ind w:left="3240" w:hanging="360"/>
      </w:pPr>
    </w:lvl>
    <w:lvl w:ilvl="4" w:tplc="280A0019">
      <w:start w:val="1"/>
      <w:numFmt w:val="lowerLetter"/>
      <w:lvlText w:val="%5."/>
      <w:lvlJc w:val="left"/>
      <w:pPr>
        <w:ind w:left="3960" w:hanging="360"/>
      </w:pPr>
    </w:lvl>
    <w:lvl w:ilvl="5" w:tplc="280A001B">
      <w:start w:val="1"/>
      <w:numFmt w:val="lowerRoman"/>
      <w:lvlText w:val="%6."/>
      <w:lvlJc w:val="right"/>
      <w:pPr>
        <w:ind w:left="4680" w:hanging="180"/>
      </w:pPr>
    </w:lvl>
    <w:lvl w:ilvl="6" w:tplc="280A000F">
      <w:start w:val="1"/>
      <w:numFmt w:val="decimal"/>
      <w:lvlText w:val="%7."/>
      <w:lvlJc w:val="left"/>
      <w:pPr>
        <w:ind w:left="5400" w:hanging="360"/>
      </w:pPr>
    </w:lvl>
    <w:lvl w:ilvl="7" w:tplc="280A0019">
      <w:start w:val="1"/>
      <w:numFmt w:val="lowerLetter"/>
      <w:lvlText w:val="%8."/>
      <w:lvlJc w:val="left"/>
      <w:pPr>
        <w:ind w:left="6120" w:hanging="360"/>
      </w:pPr>
    </w:lvl>
    <w:lvl w:ilvl="8" w:tplc="280A001B">
      <w:start w:val="1"/>
      <w:numFmt w:val="lowerRoman"/>
      <w:lvlText w:val="%9."/>
      <w:lvlJc w:val="right"/>
      <w:pPr>
        <w:ind w:left="6840" w:hanging="180"/>
      </w:pPr>
    </w:lvl>
  </w:abstractNum>
  <w:abstractNum w:abstractNumId="30" w15:restartNumberingAfterBreak="0">
    <w:nsid w:val="79D40B97"/>
    <w:multiLevelType w:val="hybridMultilevel"/>
    <w:tmpl w:val="857A3E26"/>
    <w:lvl w:ilvl="0" w:tplc="069260D0">
      <w:start w:val="2"/>
      <w:numFmt w:val="bullet"/>
      <w:lvlText w:val="-"/>
      <w:lvlJc w:val="left"/>
      <w:pPr>
        <w:ind w:left="720" w:hanging="360"/>
      </w:pPr>
      <w:rPr>
        <w:rFonts w:hint="default" w:ascii="Verdana" w:hAnsi="Verdana" w:eastAsia="Times New Roman" w:cs="Times New Roman"/>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num w:numId="1" w16cid:durableId="123282306">
    <w:abstractNumId w:val="27"/>
  </w:num>
  <w:num w:numId="2" w16cid:durableId="1483547932">
    <w:abstractNumId w:val="11"/>
  </w:num>
  <w:num w:numId="3" w16cid:durableId="847789322">
    <w:abstractNumId w:val="21"/>
  </w:num>
  <w:num w:numId="4" w16cid:durableId="1281229245">
    <w:abstractNumId w:val="22"/>
  </w:num>
  <w:num w:numId="5" w16cid:durableId="637030327">
    <w:abstractNumId w:val="3"/>
  </w:num>
  <w:num w:numId="6" w16cid:durableId="1960381360">
    <w:abstractNumId w:val="16"/>
  </w:num>
  <w:num w:numId="7" w16cid:durableId="463741560">
    <w:abstractNumId w:val="4"/>
  </w:num>
  <w:num w:numId="8" w16cid:durableId="17746661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2761972">
    <w:abstractNumId w:val="4"/>
  </w:num>
  <w:num w:numId="10" w16cid:durableId="1660042449">
    <w:abstractNumId w:val="9"/>
  </w:num>
  <w:num w:numId="11" w16cid:durableId="1214198542">
    <w:abstractNumId w:val="12"/>
  </w:num>
  <w:num w:numId="12" w16cid:durableId="550969413">
    <w:abstractNumId w:val="2"/>
  </w:num>
  <w:num w:numId="13" w16cid:durableId="583539903">
    <w:abstractNumId w:val="6"/>
  </w:num>
  <w:num w:numId="14" w16cid:durableId="945304884">
    <w:abstractNumId w:val="17"/>
  </w:num>
  <w:num w:numId="15" w16cid:durableId="423574159">
    <w:abstractNumId w:val="5"/>
  </w:num>
  <w:num w:numId="16" w16cid:durableId="83721708">
    <w:abstractNumId w:val="24"/>
  </w:num>
  <w:num w:numId="17" w16cid:durableId="1483539557">
    <w:abstractNumId w:val="15"/>
  </w:num>
  <w:num w:numId="18" w16cid:durableId="1160341511">
    <w:abstractNumId w:val="29"/>
  </w:num>
  <w:num w:numId="19" w16cid:durableId="1138767109">
    <w:abstractNumId w:val="26"/>
  </w:num>
  <w:num w:numId="20" w16cid:durableId="723649276">
    <w:abstractNumId w:val="25"/>
  </w:num>
  <w:num w:numId="21" w16cid:durableId="1525166428">
    <w:abstractNumId w:val="7"/>
  </w:num>
  <w:num w:numId="22" w16cid:durableId="822088984">
    <w:abstractNumId w:val="14"/>
  </w:num>
  <w:num w:numId="23" w16cid:durableId="188884507">
    <w:abstractNumId w:val="23"/>
  </w:num>
  <w:num w:numId="24" w16cid:durableId="75707971">
    <w:abstractNumId w:val="0"/>
  </w:num>
  <w:num w:numId="25" w16cid:durableId="752972548">
    <w:abstractNumId w:val="18"/>
  </w:num>
  <w:num w:numId="26" w16cid:durableId="1118571416">
    <w:abstractNumId w:val="30"/>
  </w:num>
  <w:num w:numId="27" w16cid:durableId="877621376">
    <w:abstractNumId w:val="19"/>
  </w:num>
  <w:num w:numId="28" w16cid:durableId="1796220213">
    <w:abstractNumId w:val="28"/>
  </w:num>
  <w:num w:numId="29" w16cid:durableId="344940784">
    <w:abstractNumId w:val="11"/>
  </w:num>
  <w:num w:numId="30" w16cid:durableId="97876519">
    <w:abstractNumId w:val="1"/>
  </w:num>
  <w:num w:numId="31" w16cid:durableId="1881746860">
    <w:abstractNumId w:val="13"/>
  </w:num>
  <w:num w:numId="32" w16cid:durableId="177432714">
    <w:abstractNumId w:val="10"/>
  </w:num>
  <w:num w:numId="33" w16cid:durableId="2110664288">
    <w:abstractNumId w:val="20"/>
  </w:num>
  <w:num w:numId="34" w16cid:durableId="112534463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366"/>
    <w:rsid w:val="00003E3B"/>
    <w:rsid w:val="00011ECC"/>
    <w:rsid w:val="0001573B"/>
    <w:rsid w:val="00016A22"/>
    <w:rsid w:val="00016B30"/>
    <w:rsid w:val="00026409"/>
    <w:rsid w:val="00026B60"/>
    <w:rsid w:val="00033466"/>
    <w:rsid w:val="000427AC"/>
    <w:rsid w:val="00043DD9"/>
    <w:rsid w:val="00044563"/>
    <w:rsid w:val="0005784C"/>
    <w:rsid w:val="00060790"/>
    <w:rsid w:val="00072853"/>
    <w:rsid w:val="00073E4E"/>
    <w:rsid w:val="00074338"/>
    <w:rsid w:val="00074374"/>
    <w:rsid w:val="000803C6"/>
    <w:rsid w:val="00095A3F"/>
    <w:rsid w:val="000965BE"/>
    <w:rsid w:val="00097709"/>
    <w:rsid w:val="00097A7B"/>
    <w:rsid w:val="000A249B"/>
    <w:rsid w:val="000A3D1E"/>
    <w:rsid w:val="000C5D6B"/>
    <w:rsid w:val="000D4359"/>
    <w:rsid w:val="000E0A7D"/>
    <w:rsid w:val="000E0B88"/>
    <w:rsid w:val="000E4026"/>
    <w:rsid w:val="000F1E89"/>
    <w:rsid w:val="000F35BC"/>
    <w:rsid w:val="0010153B"/>
    <w:rsid w:val="00101612"/>
    <w:rsid w:val="00103438"/>
    <w:rsid w:val="00116654"/>
    <w:rsid w:val="001223E3"/>
    <w:rsid w:val="00126F98"/>
    <w:rsid w:val="001351B6"/>
    <w:rsid w:val="00137593"/>
    <w:rsid w:val="00144C16"/>
    <w:rsid w:val="00151C19"/>
    <w:rsid w:val="00154F71"/>
    <w:rsid w:val="001674EB"/>
    <w:rsid w:val="00174BA9"/>
    <w:rsid w:val="001763F0"/>
    <w:rsid w:val="00184577"/>
    <w:rsid w:val="00187B2D"/>
    <w:rsid w:val="00193129"/>
    <w:rsid w:val="00197C42"/>
    <w:rsid w:val="001A3B33"/>
    <w:rsid w:val="001B0197"/>
    <w:rsid w:val="001B3C8B"/>
    <w:rsid w:val="001B6CF2"/>
    <w:rsid w:val="001D73D2"/>
    <w:rsid w:val="001D7DE7"/>
    <w:rsid w:val="001D7FA3"/>
    <w:rsid w:val="001E155F"/>
    <w:rsid w:val="001E5F39"/>
    <w:rsid w:val="001E7BEE"/>
    <w:rsid w:val="001F65EC"/>
    <w:rsid w:val="001F774C"/>
    <w:rsid w:val="0020697A"/>
    <w:rsid w:val="00213E27"/>
    <w:rsid w:val="00215142"/>
    <w:rsid w:val="002327E6"/>
    <w:rsid w:val="00246E83"/>
    <w:rsid w:val="00250C37"/>
    <w:rsid w:val="00253E3F"/>
    <w:rsid w:val="002551A0"/>
    <w:rsid w:val="00266C87"/>
    <w:rsid w:val="00270E8B"/>
    <w:rsid w:val="00277EB1"/>
    <w:rsid w:val="00285F38"/>
    <w:rsid w:val="002A05E5"/>
    <w:rsid w:val="002A0A3F"/>
    <w:rsid w:val="002A2D30"/>
    <w:rsid w:val="002A7202"/>
    <w:rsid w:val="002C6A76"/>
    <w:rsid w:val="002D0FD0"/>
    <w:rsid w:val="002D6C35"/>
    <w:rsid w:val="002E32D5"/>
    <w:rsid w:val="002F1155"/>
    <w:rsid w:val="002F5198"/>
    <w:rsid w:val="0030108B"/>
    <w:rsid w:val="00313306"/>
    <w:rsid w:val="003149D3"/>
    <w:rsid w:val="00327976"/>
    <w:rsid w:val="003449C2"/>
    <w:rsid w:val="0034544D"/>
    <w:rsid w:val="0034668A"/>
    <w:rsid w:val="00350A18"/>
    <w:rsid w:val="0035413A"/>
    <w:rsid w:val="00356D77"/>
    <w:rsid w:val="0036515D"/>
    <w:rsid w:val="0036755C"/>
    <w:rsid w:val="003816E6"/>
    <w:rsid w:val="003831F3"/>
    <w:rsid w:val="00390212"/>
    <w:rsid w:val="00394854"/>
    <w:rsid w:val="00395A57"/>
    <w:rsid w:val="00395B99"/>
    <w:rsid w:val="0039669D"/>
    <w:rsid w:val="00396CE0"/>
    <w:rsid w:val="003B2432"/>
    <w:rsid w:val="003B3546"/>
    <w:rsid w:val="003C7D88"/>
    <w:rsid w:val="003D09F8"/>
    <w:rsid w:val="003D3F89"/>
    <w:rsid w:val="003F0658"/>
    <w:rsid w:val="004071B5"/>
    <w:rsid w:val="004146F8"/>
    <w:rsid w:val="004243D8"/>
    <w:rsid w:val="00427E75"/>
    <w:rsid w:val="00432D92"/>
    <w:rsid w:val="00436AA2"/>
    <w:rsid w:val="004575AC"/>
    <w:rsid w:val="00461DD8"/>
    <w:rsid w:val="0047049C"/>
    <w:rsid w:val="0047110C"/>
    <w:rsid w:val="0048047F"/>
    <w:rsid w:val="00480780"/>
    <w:rsid w:val="004A0F7F"/>
    <w:rsid w:val="004A2246"/>
    <w:rsid w:val="004A3B17"/>
    <w:rsid w:val="004A40F9"/>
    <w:rsid w:val="004B361E"/>
    <w:rsid w:val="004B4775"/>
    <w:rsid w:val="004B536F"/>
    <w:rsid w:val="004C7D06"/>
    <w:rsid w:val="004C7FB8"/>
    <w:rsid w:val="004D2AC5"/>
    <w:rsid w:val="004D4346"/>
    <w:rsid w:val="004E197D"/>
    <w:rsid w:val="004E3A53"/>
    <w:rsid w:val="004E7BB3"/>
    <w:rsid w:val="004F1C89"/>
    <w:rsid w:val="00502BF4"/>
    <w:rsid w:val="00514066"/>
    <w:rsid w:val="005146E0"/>
    <w:rsid w:val="00515784"/>
    <w:rsid w:val="00517A67"/>
    <w:rsid w:val="0052350B"/>
    <w:rsid w:val="005278A2"/>
    <w:rsid w:val="00527F86"/>
    <w:rsid w:val="0053601B"/>
    <w:rsid w:val="00542380"/>
    <w:rsid w:val="00542A55"/>
    <w:rsid w:val="00563058"/>
    <w:rsid w:val="00565170"/>
    <w:rsid w:val="00583203"/>
    <w:rsid w:val="00584DF6"/>
    <w:rsid w:val="005930C0"/>
    <w:rsid w:val="00595BF1"/>
    <w:rsid w:val="005968CD"/>
    <w:rsid w:val="005A338E"/>
    <w:rsid w:val="005A3D7C"/>
    <w:rsid w:val="005B1C79"/>
    <w:rsid w:val="005B48F5"/>
    <w:rsid w:val="005B54FB"/>
    <w:rsid w:val="005C05E7"/>
    <w:rsid w:val="005C2A9D"/>
    <w:rsid w:val="005D73B0"/>
    <w:rsid w:val="005E4482"/>
    <w:rsid w:val="005E5E5F"/>
    <w:rsid w:val="005F19D9"/>
    <w:rsid w:val="005F6148"/>
    <w:rsid w:val="0060635B"/>
    <w:rsid w:val="00616550"/>
    <w:rsid w:val="006179B4"/>
    <w:rsid w:val="00621C95"/>
    <w:rsid w:val="0062294C"/>
    <w:rsid w:val="00623E5A"/>
    <w:rsid w:val="0062732A"/>
    <w:rsid w:val="00627ECC"/>
    <w:rsid w:val="0063490F"/>
    <w:rsid w:val="006567CE"/>
    <w:rsid w:val="0067316E"/>
    <w:rsid w:val="0068309E"/>
    <w:rsid w:val="00683B00"/>
    <w:rsid w:val="006926CC"/>
    <w:rsid w:val="00696AF0"/>
    <w:rsid w:val="006A568D"/>
    <w:rsid w:val="006B2576"/>
    <w:rsid w:val="006C3361"/>
    <w:rsid w:val="006D0971"/>
    <w:rsid w:val="006D23D4"/>
    <w:rsid w:val="006D4195"/>
    <w:rsid w:val="006E04AA"/>
    <w:rsid w:val="006E63EB"/>
    <w:rsid w:val="006F2CA8"/>
    <w:rsid w:val="00707459"/>
    <w:rsid w:val="007131EE"/>
    <w:rsid w:val="007143D0"/>
    <w:rsid w:val="00734CB9"/>
    <w:rsid w:val="00743DA5"/>
    <w:rsid w:val="0074667A"/>
    <w:rsid w:val="0074685A"/>
    <w:rsid w:val="00765470"/>
    <w:rsid w:val="00766374"/>
    <w:rsid w:val="00772F9C"/>
    <w:rsid w:val="00774D21"/>
    <w:rsid w:val="00781557"/>
    <w:rsid w:val="00790209"/>
    <w:rsid w:val="00790829"/>
    <w:rsid w:val="007A0F2C"/>
    <w:rsid w:val="007A6366"/>
    <w:rsid w:val="007A6E43"/>
    <w:rsid w:val="007A7D70"/>
    <w:rsid w:val="007B6AAE"/>
    <w:rsid w:val="007C5510"/>
    <w:rsid w:val="007D2136"/>
    <w:rsid w:val="007D481A"/>
    <w:rsid w:val="007D5ACE"/>
    <w:rsid w:val="007E3B7D"/>
    <w:rsid w:val="007E6D57"/>
    <w:rsid w:val="007E7FA3"/>
    <w:rsid w:val="007F6A05"/>
    <w:rsid w:val="007F77D5"/>
    <w:rsid w:val="00801174"/>
    <w:rsid w:val="00824E60"/>
    <w:rsid w:val="00825CE5"/>
    <w:rsid w:val="00826BAD"/>
    <w:rsid w:val="008308D0"/>
    <w:rsid w:val="00834BBF"/>
    <w:rsid w:val="008376BD"/>
    <w:rsid w:val="00844F93"/>
    <w:rsid w:val="00854DBB"/>
    <w:rsid w:val="008603F6"/>
    <w:rsid w:val="00860B50"/>
    <w:rsid w:val="008701DF"/>
    <w:rsid w:val="008703D5"/>
    <w:rsid w:val="00872149"/>
    <w:rsid w:val="008770F2"/>
    <w:rsid w:val="00886C47"/>
    <w:rsid w:val="00886CFD"/>
    <w:rsid w:val="008972CA"/>
    <w:rsid w:val="008A13D7"/>
    <w:rsid w:val="008B0278"/>
    <w:rsid w:val="008B0FCA"/>
    <w:rsid w:val="008B3944"/>
    <w:rsid w:val="008B7888"/>
    <w:rsid w:val="008C2378"/>
    <w:rsid w:val="008E0CA7"/>
    <w:rsid w:val="008E557F"/>
    <w:rsid w:val="008E763B"/>
    <w:rsid w:val="008F52D7"/>
    <w:rsid w:val="008F6068"/>
    <w:rsid w:val="00902AE5"/>
    <w:rsid w:val="00915090"/>
    <w:rsid w:val="00916753"/>
    <w:rsid w:val="00922055"/>
    <w:rsid w:val="0092280A"/>
    <w:rsid w:val="0092419D"/>
    <w:rsid w:val="00931E8B"/>
    <w:rsid w:val="0094014F"/>
    <w:rsid w:val="00952A23"/>
    <w:rsid w:val="00962FE5"/>
    <w:rsid w:val="00964619"/>
    <w:rsid w:val="00974508"/>
    <w:rsid w:val="00976E9D"/>
    <w:rsid w:val="0098072A"/>
    <w:rsid w:val="009921F9"/>
    <w:rsid w:val="00992F61"/>
    <w:rsid w:val="00994B5C"/>
    <w:rsid w:val="009B5CB9"/>
    <w:rsid w:val="009B6760"/>
    <w:rsid w:val="009C08CA"/>
    <w:rsid w:val="009D1E6A"/>
    <w:rsid w:val="009E08A4"/>
    <w:rsid w:val="009E6D31"/>
    <w:rsid w:val="009F4802"/>
    <w:rsid w:val="00A14BC7"/>
    <w:rsid w:val="00A167A7"/>
    <w:rsid w:val="00A25A39"/>
    <w:rsid w:val="00A31E17"/>
    <w:rsid w:val="00A37B9A"/>
    <w:rsid w:val="00A52E25"/>
    <w:rsid w:val="00A5327A"/>
    <w:rsid w:val="00A63F93"/>
    <w:rsid w:val="00A648F5"/>
    <w:rsid w:val="00A82A01"/>
    <w:rsid w:val="00A85BD0"/>
    <w:rsid w:val="00A91B3F"/>
    <w:rsid w:val="00A94033"/>
    <w:rsid w:val="00AA395A"/>
    <w:rsid w:val="00AA5775"/>
    <w:rsid w:val="00AB7C60"/>
    <w:rsid w:val="00AC2AB0"/>
    <w:rsid w:val="00AD2E3E"/>
    <w:rsid w:val="00AD778A"/>
    <w:rsid w:val="00AD7880"/>
    <w:rsid w:val="00AE183C"/>
    <w:rsid w:val="00AE5557"/>
    <w:rsid w:val="00AE6484"/>
    <w:rsid w:val="00AF2E82"/>
    <w:rsid w:val="00AF38A4"/>
    <w:rsid w:val="00B01C65"/>
    <w:rsid w:val="00B05761"/>
    <w:rsid w:val="00B15A85"/>
    <w:rsid w:val="00B178E1"/>
    <w:rsid w:val="00B179C8"/>
    <w:rsid w:val="00B252CD"/>
    <w:rsid w:val="00B2651D"/>
    <w:rsid w:val="00B41CF6"/>
    <w:rsid w:val="00B42124"/>
    <w:rsid w:val="00B44605"/>
    <w:rsid w:val="00B55573"/>
    <w:rsid w:val="00B719C5"/>
    <w:rsid w:val="00B72DB3"/>
    <w:rsid w:val="00B815BC"/>
    <w:rsid w:val="00B84CD7"/>
    <w:rsid w:val="00B854AA"/>
    <w:rsid w:val="00B91EAF"/>
    <w:rsid w:val="00B96EAF"/>
    <w:rsid w:val="00BB1030"/>
    <w:rsid w:val="00BB5265"/>
    <w:rsid w:val="00BC5251"/>
    <w:rsid w:val="00BC58B7"/>
    <w:rsid w:val="00BD25A0"/>
    <w:rsid w:val="00BD438C"/>
    <w:rsid w:val="00BD4991"/>
    <w:rsid w:val="00BE07ED"/>
    <w:rsid w:val="00BE502D"/>
    <w:rsid w:val="00BE757A"/>
    <w:rsid w:val="00BF3317"/>
    <w:rsid w:val="00C015DB"/>
    <w:rsid w:val="00C10E35"/>
    <w:rsid w:val="00C15034"/>
    <w:rsid w:val="00C24CBC"/>
    <w:rsid w:val="00C257E9"/>
    <w:rsid w:val="00C26F7D"/>
    <w:rsid w:val="00C308F6"/>
    <w:rsid w:val="00C3286C"/>
    <w:rsid w:val="00C32AA4"/>
    <w:rsid w:val="00C33CBC"/>
    <w:rsid w:val="00C34FA0"/>
    <w:rsid w:val="00C44CFE"/>
    <w:rsid w:val="00C50AF6"/>
    <w:rsid w:val="00C5555E"/>
    <w:rsid w:val="00C55580"/>
    <w:rsid w:val="00C5635D"/>
    <w:rsid w:val="00C6479A"/>
    <w:rsid w:val="00C664ED"/>
    <w:rsid w:val="00C87150"/>
    <w:rsid w:val="00CB0E2F"/>
    <w:rsid w:val="00CB7D97"/>
    <w:rsid w:val="00CD7208"/>
    <w:rsid w:val="00CE6082"/>
    <w:rsid w:val="00CE7DF7"/>
    <w:rsid w:val="00CF0E0D"/>
    <w:rsid w:val="00CF5FB3"/>
    <w:rsid w:val="00D00956"/>
    <w:rsid w:val="00D0113A"/>
    <w:rsid w:val="00D0173D"/>
    <w:rsid w:val="00D04634"/>
    <w:rsid w:val="00D05670"/>
    <w:rsid w:val="00D07308"/>
    <w:rsid w:val="00D14351"/>
    <w:rsid w:val="00D15AAB"/>
    <w:rsid w:val="00D248B3"/>
    <w:rsid w:val="00D40F0A"/>
    <w:rsid w:val="00D43A02"/>
    <w:rsid w:val="00D44222"/>
    <w:rsid w:val="00D45DA6"/>
    <w:rsid w:val="00D50835"/>
    <w:rsid w:val="00D50AA5"/>
    <w:rsid w:val="00D51D1E"/>
    <w:rsid w:val="00D5773D"/>
    <w:rsid w:val="00D64507"/>
    <w:rsid w:val="00D70683"/>
    <w:rsid w:val="00D71AED"/>
    <w:rsid w:val="00D9003E"/>
    <w:rsid w:val="00D9096C"/>
    <w:rsid w:val="00D94696"/>
    <w:rsid w:val="00D947AF"/>
    <w:rsid w:val="00DA4F09"/>
    <w:rsid w:val="00DB2986"/>
    <w:rsid w:val="00DC31F9"/>
    <w:rsid w:val="00DD0890"/>
    <w:rsid w:val="00DD26C3"/>
    <w:rsid w:val="00DD2CA1"/>
    <w:rsid w:val="00DD7566"/>
    <w:rsid w:val="00DE2FA6"/>
    <w:rsid w:val="00DE3186"/>
    <w:rsid w:val="00DE408C"/>
    <w:rsid w:val="00DE6FF5"/>
    <w:rsid w:val="00DF053B"/>
    <w:rsid w:val="00E10736"/>
    <w:rsid w:val="00E11672"/>
    <w:rsid w:val="00E17AC1"/>
    <w:rsid w:val="00E3427F"/>
    <w:rsid w:val="00E40E17"/>
    <w:rsid w:val="00E46D02"/>
    <w:rsid w:val="00E64ADC"/>
    <w:rsid w:val="00E67677"/>
    <w:rsid w:val="00E869A2"/>
    <w:rsid w:val="00E87326"/>
    <w:rsid w:val="00EA035A"/>
    <w:rsid w:val="00EA285A"/>
    <w:rsid w:val="00EF208E"/>
    <w:rsid w:val="00EF305F"/>
    <w:rsid w:val="00F054C2"/>
    <w:rsid w:val="00F1128A"/>
    <w:rsid w:val="00F17D7D"/>
    <w:rsid w:val="00F20B35"/>
    <w:rsid w:val="00F22003"/>
    <w:rsid w:val="00F225D2"/>
    <w:rsid w:val="00F365B9"/>
    <w:rsid w:val="00F36AAC"/>
    <w:rsid w:val="00F41308"/>
    <w:rsid w:val="00F41EE6"/>
    <w:rsid w:val="00F52C22"/>
    <w:rsid w:val="00F5396D"/>
    <w:rsid w:val="00F56993"/>
    <w:rsid w:val="00F57B88"/>
    <w:rsid w:val="00F62A95"/>
    <w:rsid w:val="00F64191"/>
    <w:rsid w:val="00F70B1C"/>
    <w:rsid w:val="00F71414"/>
    <w:rsid w:val="00F82A21"/>
    <w:rsid w:val="00F82E31"/>
    <w:rsid w:val="00FA153C"/>
    <w:rsid w:val="00FA5957"/>
    <w:rsid w:val="00FA6593"/>
    <w:rsid w:val="00FB0DC3"/>
    <w:rsid w:val="00FB6D37"/>
    <w:rsid w:val="00FD4AE5"/>
    <w:rsid w:val="00FD6298"/>
    <w:rsid w:val="00FD787A"/>
    <w:rsid w:val="00FE0570"/>
    <w:rsid w:val="00FE19E6"/>
    <w:rsid w:val="07935C69"/>
    <w:rsid w:val="089E7575"/>
    <w:rsid w:val="0B0F2009"/>
    <w:rsid w:val="0B638A4E"/>
    <w:rsid w:val="0EE77B90"/>
    <w:rsid w:val="122C2F5E"/>
    <w:rsid w:val="12E7AECC"/>
    <w:rsid w:val="1BB18C45"/>
    <w:rsid w:val="24992EFB"/>
    <w:rsid w:val="24D77E6E"/>
    <w:rsid w:val="26298A5F"/>
    <w:rsid w:val="38F93829"/>
    <w:rsid w:val="393CD439"/>
    <w:rsid w:val="465B6614"/>
    <w:rsid w:val="46B5CC04"/>
    <w:rsid w:val="4C7104DF"/>
    <w:rsid w:val="568AA02D"/>
    <w:rsid w:val="5C0C261E"/>
    <w:rsid w:val="6203E54F"/>
    <w:rsid w:val="64AB470E"/>
    <w:rsid w:val="66D8EDBE"/>
    <w:rsid w:val="6859CAEA"/>
    <w:rsid w:val="6AE1996E"/>
    <w:rsid w:val="6DC14D0C"/>
    <w:rsid w:val="6F35F150"/>
    <w:rsid w:val="70C98BC7"/>
    <w:rsid w:val="71EE3947"/>
    <w:rsid w:val="724D6C33"/>
    <w:rsid w:val="789C7DA3"/>
    <w:rsid w:val="7C220978"/>
    <w:rsid w:val="7C84BD03"/>
    <w:rsid w:val="7CBAD7A1"/>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D95C6"/>
  <w15:docId w15:val="{7E2BA23C-5964-44B9-91F3-27550253373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A636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A6366"/>
    <w:pPr>
      <w:tabs>
        <w:tab w:val="center" w:pos="4252"/>
        <w:tab w:val="right" w:pos="8504"/>
      </w:tabs>
      <w:spacing w:after="0" w:line="240" w:lineRule="auto"/>
    </w:pPr>
  </w:style>
  <w:style w:type="character" w:styleId="HeaderChar" w:customStyle="1">
    <w:name w:val="Header Char"/>
    <w:basedOn w:val="DefaultParagraphFont"/>
    <w:link w:val="Header"/>
    <w:uiPriority w:val="99"/>
    <w:rsid w:val="007A6366"/>
  </w:style>
  <w:style w:type="paragraph" w:styleId="Footer">
    <w:name w:val="footer"/>
    <w:basedOn w:val="Normal"/>
    <w:link w:val="FooterChar"/>
    <w:uiPriority w:val="99"/>
    <w:unhideWhenUsed/>
    <w:rsid w:val="007A6366"/>
    <w:pPr>
      <w:tabs>
        <w:tab w:val="center" w:pos="4252"/>
        <w:tab w:val="right" w:pos="8504"/>
      </w:tabs>
      <w:spacing w:after="0" w:line="240" w:lineRule="auto"/>
    </w:pPr>
  </w:style>
  <w:style w:type="character" w:styleId="FooterChar" w:customStyle="1">
    <w:name w:val="Footer Char"/>
    <w:basedOn w:val="DefaultParagraphFont"/>
    <w:link w:val="Footer"/>
    <w:uiPriority w:val="99"/>
    <w:rsid w:val="007A6366"/>
  </w:style>
  <w:style w:type="paragraph" w:styleId="ListParagraph">
    <w:name w:val="List Paragraph"/>
    <w:basedOn w:val="Normal"/>
    <w:link w:val="ListParagraphChar"/>
    <w:uiPriority w:val="34"/>
    <w:qFormat/>
    <w:rsid w:val="007A6366"/>
    <w:pPr>
      <w:ind w:left="720"/>
      <w:contextualSpacing/>
    </w:pPr>
  </w:style>
  <w:style w:type="paragraph" w:styleId="FootnoteText">
    <w:name w:val="footnote text"/>
    <w:basedOn w:val="Normal"/>
    <w:link w:val="FootnoteTextChar"/>
    <w:uiPriority w:val="99"/>
    <w:unhideWhenUsed/>
    <w:rsid w:val="007C5510"/>
    <w:pPr>
      <w:spacing w:after="0" w:line="240" w:lineRule="auto"/>
    </w:pPr>
    <w:rPr>
      <w:sz w:val="20"/>
      <w:szCs w:val="20"/>
    </w:rPr>
  </w:style>
  <w:style w:type="character" w:styleId="FootnoteTextChar" w:customStyle="1">
    <w:name w:val="Footnote Text Char"/>
    <w:basedOn w:val="DefaultParagraphFont"/>
    <w:link w:val="FootnoteText"/>
    <w:uiPriority w:val="99"/>
    <w:rsid w:val="007C5510"/>
    <w:rPr>
      <w:sz w:val="20"/>
      <w:szCs w:val="20"/>
    </w:rPr>
  </w:style>
  <w:style w:type="character" w:styleId="FootnoteReference">
    <w:name w:val="footnote reference"/>
    <w:basedOn w:val="DefaultParagraphFont"/>
    <w:uiPriority w:val="99"/>
    <w:unhideWhenUsed/>
    <w:rsid w:val="007C5510"/>
    <w:rPr>
      <w:vertAlign w:val="superscript"/>
    </w:rPr>
  </w:style>
  <w:style w:type="paragraph" w:styleId="BalloonText">
    <w:name w:val="Balloon Text"/>
    <w:basedOn w:val="Normal"/>
    <w:link w:val="BalloonTextChar"/>
    <w:uiPriority w:val="99"/>
    <w:semiHidden/>
    <w:unhideWhenUsed/>
    <w:rsid w:val="00F225D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225D2"/>
    <w:rPr>
      <w:rFonts w:ascii="Segoe UI" w:hAnsi="Segoe UI" w:cs="Segoe UI"/>
      <w:sz w:val="18"/>
      <w:szCs w:val="18"/>
    </w:rPr>
  </w:style>
  <w:style w:type="table" w:styleId="TableGrid">
    <w:name w:val="Table Grid"/>
    <w:basedOn w:val="TableNormal"/>
    <w:uiPriority w:val="39"/>
    <w:rsid w:val="00390212"/>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94014F"/>
    <w:pPr>
      <w:autoSpaceDE w:val="0"/>
      <w:autoSpaceDN w:val="0"/>
      <w:adjustRightInd w:val="0"/>
      <w:spacing w:after="0" w:line="240" w:lineRule="auto"/>
    </w:pPr>
    <w:rPr>
      <w:rFonts w:ascii="Arial" w:hAnsi="Arial" w:cs="Arial"/>
      <w:color w:val="000000"/>
      <w:sz w:val="24"/>
      <w:szCs w:val="24"/>
    </w:rPr>
  </w:style>
  <w:style w:type="character" w:styleId="ListParagraphChar" w:customStyle="1">
    <w:name w:val="List Paragraph Char"/>
    <w:link w:val="ListParagraph"/>
    <w:uiPriority w:val="34"/>
    <w:locked/>
    <w:rsid w:val="00683B00"/>
  </w:style>
  <w:style w:type="character" w:styleId="normaltextrun" w:customStyle="1">
    <w:name w:val="normaltextrun"/>
    <w:basedOn w:val="DefaultParagraphFont"/>
    <w:rsid w:val="00683B00"/>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D2AC5"/>
    <w:rPr>
      <w:b/>
      <w:bCs/>
    </w:rPr>
  </w:style>
  <w:style w:type="character" w:styleId="CommentSubjectChar" w:customStyle="1">
    <w:name w:val="Comment Subject Char"/>
    <w:basedOn w:val="CommentTextChar"/>
    <w:link w:val="CommentSubject"/>
    <w:uiPriority w:val="99"/>
    <w:semiHidden/>
    <w:rsid w:val="004D2AC5"/>
    <w:rPr>
      <w:b/>
      <w:bCs/>
      <w:sz w:val="20"/>
      <w:szCs w:val="20"/>
    </w:rPr>
  </w:style>
  <w:style w:type="character" w:styleId="Emphasis">
    <w:name w:val="Emphasis"/>
    <w:basedOn w:val="DefaultParagraphFont"/>
    <w:uiPriority w:val="20"/>
    <w:qFormat/>
    <w:rsid w:val="00193129"/>
    <w:rPr>
      <w:i/>
      <w:iCs/>
    </w:rPr>
  </w:style>
  <w:style w:type="character" w:styleId="Strong">
    <w:name w:val="Strong"/>
    <w:basedOn w:val="DefaultParagraphFont"/>
    <w:uiPriority w:val="22"/>
    <w:qFormat/>
    <w:rsid w:val="00193129"/>
    <w:rPr>
      <w:b/>
      <w:bCs/>
    </w:rPr>
  </w:style>
  <w:style w:type="character" w:styleId="eop" w:customStyle="1">
    <w:name w:val="eop"/>
    <w:basedOn w:val="DefaultParagraphFont"/>
    <w:uiPriority w:val="1"/>
    <w:rsid w:val="568AA02D"/>
  </w:style>
  <w:style w:type="paragraph" w:styleId="NoSpacing">
    <w:name w:val="No Spacing"/>
    <w:uiPriority w:val="1"/>
    <w:qFormat/>
    <w:rsid w:val="00B44605"/>
    <w:pPr>
      <w:spacing w:after="0" w:line="240" w:lineRule="auto"/>
    </w:pPr>
    <w:rPr>
      <w:rFonts w:eastAsiaTheme="minorEastAsia"/>
      <w:lang w:val="en-US"/>
    </w:rPr>
  </w:style>
  <w:style w:type="paragraph" w:styleId="auto-style1" w:customStyle="1">
    <w:name w:val="auto-style1"/>
    <w:basedOn w:val="Normal"/>
    <w:rsid w:val="00A5327A"/>
    <w:pPr>
      <w:spacing w:before="100" w:beforeAutospacing="1" w:after="100" w:afterAutospacing="1" w:line="240" w:lineRule="auto"/>
    </w:pPr>
    <w:rPr>
      <w:rFonts w:ascii="Times New Roman" w:hAnsi="Times New Roman" w:eastAsia="Times New Roman" w:cs="Times New Roman"/>
      <w:sz w:val="24"/>
      <w:szCs w:val="24"/>
      <w:lang w:eastAsia="es-PE"/>
    </w:rPr>
  </w:style>
  <w:style w:type="character" w:styleId="Hyperlink">
    <w:name w:val="Hyperlink"/>
    <w:basedOn w:val="DefaultParagraphFont"/>
    <w:uiPriority w:val="99"/>
    <w:semiHidden/>
    <w:unhideWhenUsed/>
    <w:rsid w:val="00A5327A"/>
    <w:rPr>
      <w:color w:val="0000FF"/>
      <w:u w:val="single"/>
    </w:rPr>
  </w:style>
  <w:style w:type="character" w:styleId="auto-style161" w:customStyle="1">
    <w:name w:val="auto-style161"/>
    <w:basedOn w:val="DefaultParagraphFont"/>
    <w:rsid w:val="00A53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6246">
      <w:bodyDiv w:val="1"/>
      <w:marLeft w:val="0"/>
      <w:marRight w:val="0"/>
      <w:marTop w:val="0"/>
      <w:marBottom w:val="0"/>
      <w:divBdr>
        <w:top w:val="none" w:sz="0" w:space="0" w:color="auto"/>
        <w:left w:val="none" w:sz="0" w:space="0" w:color="auto"/>
        <w:bottom w:val="none" w:sz="0" w:space="0" w:color="auto"/>
        <w:right w:val="none" w:sz="0" w:space="0" w:color="auto"/>
      </w:divBdr>
    </w:div>
    <w:div w:id="230044123">
      <w:bodyDiv w:val="1"/>
      <w:marLeft w:val="0"/>
      <w:marRight w:val="0"/>
      <w:marTop w:val="0"/>
      <w:marBottom w:val="0"/>
      <w:divBdr>
        <w:top w:val="none" w:sz="0" w:space="0" w:color="auto"/>
        <w:left w:val="none" w:sz="0" w:space="0" w:color="auto"/>
        <w:bottom w:val="none" w:sz="0" w:space="0" w:color="auto"/>
        <w:right w:val="none" w:sz="0" w:space="0" w:color="auto"/>
      </w:divBdr>
    </w:div>
    <w:div w:id="352535366">
      <w:bodyDiv w:val="1"/>
      <w:marLeft w:val="0"/>
      <w:marRight w:val="0"/>
      <w:marTop w:val="0"/>
      <w:marBottom w:val="0"/>
      <w:divBdr>
        <w:top w:val="none" w:sz="0" w:space="0" w:color="auto"/>
        <w:left w:val="none" w:sz="0" w:space="0" w:color="auto"/>
        <w:bottom w:val="none" w:sz="0" w:space="0" w:color="auto"/>
        <w:right w:val="none" w:sz="0" w:space="0" w:color="auto"/>
      </w:divBdr>
    </w:div>
    <w:div w:id="515772043">
      <w:bodyDiv w:val="1"/>
      <w:marLeft w:val="0"/>
      <w:marRight w:val="0"/>
      <w:marTop w:val="0"/>
      <w:marBottom w:val="0"/>
      <w:divBdr>
        <w:top w:val="none" w:sz="0" w:space="0" w:color="auto"/>
        <w:left w:val="none" w:sz="0" w:space="0" w:color="auto"/>
        <w:bottom w:val="none" w:sz="0" w:space="0" w:color="auto"/>
        <w:right w:val="none" w:sz="0" w:space="0" w:color="auto"/>
      </w:divBdr>
    </w:div>
    <w:div w:id="814372922">
      <w:bodyDiv w:val="1"/>
      <w:marLeft w:val="0"/>
      <w:marRight w:val="0"/>
      <w:marTop w:val="0"/>
      <w:marBottom w:val="0"/>
      <w:divBdr>
        <w:top w:val="none" w:sz="0" w:space="0" w:color="auto"/>
        <w:left w:val="none" w:sz="0" w:space="0" w:color="auto"/>
        <w:bottom w:val="none" w:sz="0" w:space="0" w:color="auto"/>
        <w:right w:val="none" w:sz="0" w:space="0" w:color="auto"/>
      </w:divBdr>
    </w:div>
    <w:div w:id="1078747733">
      <w:bodyDiv w:val="1"/>
      <w:marLeft w:val="0"/>
      <w:marRight w:val="0"/>
      <w:marTop w:val="0"/>
      <w:marBottom w:val="0"/>
      <w:divBdr>
        <w:top w:val="none" w:sz="0" w:space="0" w:color="auto"/>
        <w:left w:val="none" w:sz="0" w:space="0" w:color="auto"/>
        <w:bottom w:val="none" w:sz="0" w:space="0" w:color="auto"/>
        <w:right w:val="none" w:sz="0" w:space="0" w:color="auto"/>
      </w:divBdr>
    </w:div>
    <w:div w:id="1406099680">
      <w:bodyDiv w:val="1"/>
      <w:marLeft w:val="0"/>
      <w:marRight w:val="0"/>
      <w:marTop w:val="0"/>
      <w:marBottom w:val="0"/>
      <w:divBdr>
        <w:top w:val="none" w:sz="0" w:space="0" w:color="auto"/>
        <w:left w:val="none" w:sz="0" w:space="0" w:color="auto"/>
        <w:bottom w:val="none" w:sz="0" w:space="0" w:color="auto"/>
        <w:right w:val="none" w:sz="0" w:space="0" w:color="auto"/>
      </w:divBdr>
    </w:div>
    <w:div w:id="1416322444">
      <w:bodyDiv w:val="1"/>
      <w:marLeft w:val="0"/>
      <w:marRight w:val="0"/>
      <w:marTop w:val="0"/>
      <w:marBottom w:val="0"/>
      <w:divBdr>
        <w:top w:val="none" w:sz="0" w:space="0" w:color="auto"/>
        <w:left w:val="none" w:sz="0" w:space="0" w:color="auto"/>
        <w:bottom w:val="none" w:sz="0" w:space="0" w:color="auto"/>
        <w:right w:val="none" w:sz="0" w:space="0" w:color="auto"/>
      </w:divBdr>
    </w:div>
    <w:div w:id="1622495456">
      <w:bodyDiv w:val="1"/>
      <w:marLeft w:val="0"/>
      <w:marRight w:val="0"/>
      <w:marTop w:val="0"/>
      <w:marBottom w:val="0"/>
      <w:divBdr>
        <w:top w:val="none" w:sz="0" w:space="0" w:color="auto"/>
        <w:left w:val="none" w:sz="0" w:space="0" w:color="auto"/>
        <w:bottom w:val="none" w:sz="0" w:space="0" w:color="auto"/>
        <w:right w:val="none" w:sz="0" w:space="0" w:color="auto"/>
      </w:divBdr>
    </w:div>
    <w:div w:id="1648895321">
      <w:bodyDiv w:val="1"/>
      <w:marLeft w:val="0"/>
      <w:marRight w:val="0"/>
      <w:marTop w:val="0"/>
      <w:marBottom w:val="0"/>
      <w:divBdr>
        <w:top w:val="none" w:sz="0" w:space="0" w:color="auto"/>
        <w:left w:val="none" w:sz="0" w:space="0" w:color="auto"/>
        <w:bottom w:val="none" w:sz="0" w:space="0" w:color="auto"/>
        <w:right w:val="none" w:sz="0" w:space="0" w:color="auto"/>
      </w:divBdr>
    </w:div>
    <w:div w:id="1766800177">
      <w:bodyDiv w:val="1"/>
      <w:marLeft w:val="0"/>
      <w:marRight w:val="0"/>
      <w:marTop w:val="0"/>
      <w:marBottom w:val="0"/>
      <w:divBdr>
        <w:top w:val="none" w:sz="0" w:space="0" w:color="auto"/>
        <w:left w:val="none" w:sz="0" w:space="0" w:color="auto"/>
        <w:bottom w:val="none" w:sz="0" w:space="0" w:color="auto"/>
        <w:right w:val="none" w:sz="0" w:space="0" w:color="auto"/>
      </w:divBdr>
    </w:div>
    <w:div w:id="1862935006">
      <w:bodyDiv w:val="1"/>
      <w:marLeft w:val="0"/>
      <w:marRight w:val="0"/>
      <w:marTop w:val="0"/>
      <w:marBottom w:val="0"/>
      <w:divBdr>
        <w:top w:val="none" w:sz="0" w:space="0" w:color="auto"/>
        <w:left w:val="none" w:sz="0" w:space="0" w:color="auto"/>
        <w:bottom w:val="none" w:sz="0" w:space="0" w:color="auto"/>
        <w:right w:val="none" w:sz="0" w:space="0" w:color="auto"/>
      </w:divBdr>
    </w:div>
    <w:div w:id="2071034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jpeg"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1.png" Id="rId42" /><Relationship Type="http://schemas.openxmlformats.org/officeDocument/2006/relationships/image" Target="media/image35.png" Id="rId47" /><Relationship Type="http://schemas.openxmlformats.org/officeDocument/2006/relationships/footer" Target="footer1.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cid:image021.jpg@01DA4561.648F7B40" TargetMode="External" Id="rId40" /><Relationship Type="http://schemas.openxmlformats.org/officeDocument/2006/relationships/image" Target="cid:image001.png@01DA4561.648F7B40" TargetMode="External"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header" Target="header1.xml" Id="rId49"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image" Target="media/image33.png"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2.png" Id="rId43" /><Relationship Type="http://schemas.openxmlformats.org/officeDocument/2006/relationships/image" Target="media/image36.png" Id="rId48" /><Relationship Type="http://schemas.openxmlformats.org/officeDocument/2006/relationships/webSettings" Target="webSetting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4.png" Id="rId46" /><Relationship Type="http://schemas.openxmlformats.org/officeDocument/2006/relationships/image" Target="media/image10.png" Id="rId20" /><Relationship Type="http://schemas.openxmlformats.org/officeDocument/2006/relationships/image" Target="media/image30.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4.png" Id="R018eec4e548340b1" /></Relationships>
</file>

<file path=word/_rels/header1.xml.rels><?xml version="1.0" encoding="UTF-8" standalone="yes"?>
<Relationships xmlns="http://schemas.openxmlformats.org/package/2006/relationships"><Relationship Id="rId2" Type="http://schemas.openxmlformats.org/officeDocument/2006/relationships/image" Target="media/image37.gif"/><Relationship Id="rId1" Type="http://schemas.openxmlformats.org/officeDocument/2006/relationships/hyperlink" Target="http://www.google.com/url?sa=i&amp;rct=j&amp;q=&amp;esrc=s&amp;frm=1&amp;source=images&amp;cd=&amp;cad=rja&amp;uact=8&amp;ved=0CAcQjRxqFQoTCMP0jqvG7MYCFQHAcgodty4Ktg&amp;url=http://www.ship.gr/news6/apm53.htm&amp;ei=n2auVYOpEIGAywO33aiwCw&amp;bvm=bv.98197061,d.bGQ&amp;psig=AFQjCNGJKZYAFqvfHd_FIZ7SVH7V2v28Yg&amp;ust=1437579219451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F354419B51914880E1C1EAD9BA2200" ma:contentTypeVersion="17" ma:contentTypeDescription="Create a new document." ma:contentTypeScope="" ma:versionID="dd57bc5a3ec14512203125b176d02a64">
  <xsd:schema xmlns:xsd="http://www.w3.org/2001/XMLSchema" xmlns:xs="http://www.w3.org/2001/XMLSchema" xmlns:p="http://schemas.microsoft.com/office/2006/metadata/properties" xmlns:ns2="826df968-5a55-402f-9ae7-2fae91e5d076" xmlns:ns3="c18339c2-70df-466d-a87c-c50721f3d6e1" targetNamespace="http://schemas.microsoft.com/office/2006/metadata/properties" ma:root="true" ma:fieldsID="cb483c635b289af2d0c2109ec32af080" ns2:_="" ns3:_="">
    <xsd:import namespace="826df968-5a55-402f-9ae7-2fae91e5d076"/>
    <xsd:import namespace="c18339c2-70df-466d-a87c-c50721f3d6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df968-5a55-402f-9ae7-2fae91e5d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1972f45-99e4-4d95-9530-8f50712244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8339c2-70df-466d-a87c-c50721f3d6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38189e-fc60-4cd5-929c-9dd2ce497801}" ma:internalName="TaxCatchAll" ma:showField="CatchAllData" ma:web="c18339c2-70df-466d-a87c-c50721f3d6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18339c2-70df-466d-a87c-c50721f3d6e1" xsi:nil="true"/>
    <lcf76f155ced4ddcb4097134ff3c332f xmlns="826df968-5a55-402f-9ae7-2fae91e5d0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3F0185-F3FC-45B1-B0FA-1AB43483F66F}">
  <ds:schemaRefs>
    <ds:schemaRef ds:uri="http://schemas.microsoft.com/sharepoint/v3/contenttype/forms"/>
  </ds:schemaRefs>
</ds:datastoreItem>
</file>

<file path=customXml/itemProps2.xml><?xml version="1.0" encoding="utf-8"?>
<ds:datastoreItem xmlns:ds="http://schemas.openxmlformats.org/officeDocument/2006/customXml" ds:itemID="{47873469-5008-44F4-82AB-EC022E22D713}"/>
</file>

<file path=customXml/itemProps3.xml><?xml version="1.0" encoding="utf-8"?>
<ds:datastoreItem xmlns:ds="http://schemas.openxmlformats.org/officeDocument/2006/customXml" ds:itemID="{F5404F93-71BD-45E0-B60F-B7020FC3269C}">
  <ds:schemaRefs>
    <ds:schemaRef ds:uri="http://schemas.openxmlformats.org/officeDocument/2006/bibliography"/>
  </ds:schemaRefs>
</ds:datastoreItem>
</file>

<file path=customXml/itemProps4.xml><?xml version="1.0" encoding="utf-8"?>
<ds:datastoreItem xmlns:ds="http://schemas.openxmlformats.org/officeDocument/2006/customXml" ds:itemID="{50F62994-5A3C-43B0-AE1F-ECE0BDB094AA}">
  <ds:schemaRefs>
    <ds:schemaRef ds:uri="http://schemas.microsoft.com/office/2006/metadata/properties"/>
    <ds:schemaRef ds:uri="http://schemas.microsoft.com/office/infopath/2007/PartnerControls"/>
    <ds:schemaRef ds:uri="79670b38-ce56-49e0-bbaf-ddf0f9153ee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De La Cruz Chavieri</dc:creator>
  <cp:keywords/>
  <dc:description/>
  <cp:lastModifiedBy>Sofia Victoria Balbi</cp:lastModifiedBy>
  <cp:revision>6</cp:revision>
  <cp:lastPrinted>2024-01-12T17:19:00Z</cp:lastPrinted>
  <dcterms:created xsi:type="dcterms:W3CDTF">2024-01-16T16:38:00Z</dcterms:created>
  <dcterms:modified xsi:type="dcterms:W3CDTF">2024-01-16T19:17:07Z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0x0101004FF354419B51914880E1C1EAD9BA2200</vt:lpwstr>
  </property>
  <property fmtid="{D5CDD505-2E9C-101B-9397-08002B2CF9AE}" pid="3" name="MediaServiceImageTags">
    <vt:lpwstr/>
  </property>
  <property fmtid="{D5CDD505-2E9C-101B-9397-08002B2CF9AE}" pid="4" name="MSIP_Label_71bba39d-4745-4e9d-97db-0c1927b54242_Enabled">
    <vt:lpwstr>true</vt:lpwstr>
  </property>
  <property fmtid="{D5CDD505-2E9C-101B-9397-08002B2CF9AE}" pid="5" name="MSIP_Label_71bba39d-4745-4e9d-97db-0c1927b54242_SetDate">
    <vt:lpwstr>2023-09-06T21:45:07Z</vt:lpwstr>
  </property>
  <property fmtid="{D5CDD505-2E9C-101B-9397-08002B2CF9AE}" pid="6" name="MSIP_Label_71bba39d-4745-4e9d-97db-0c1927b54242_Method">
    <vt:lpwstr>Privileged</vt:lpwstr>
  </property>
  <property fmtid="{D5CDD505-2E9C-101B-9397-08002B2CF9AE}" pid="7" name="MSIP_Label_71bba39d-4745-4e9d-97db-0c1927b54242_Name">
    <vt:lpwstr>Internal</vt:lpwstr>
  </property>
  <property fmtid="{D5CDD505-2E9C-101B-9397-08002B2CF9AE}" pid="8" name="MSIP_Label_71bba39d-4745-4e9d-97db-0c1927b54242_SiteId">
    <vt:lpwstr>05d75c05-fa1a-42e7-9cf1-eb416c396f2d</vt:lpwstr>
  </property>
  <property fmtid="{D5CDD505-2E9C-101B-9397-08002B2CF9AE}" pid="9" name="MSIP_Label_71bba39d-4745-4e9d-97db-0c1927b54242_ActionId">
    <vt:lpwstr>7c8c327f-b9d2-49aa-ac6e-d4d73828347b</vt:lpwstr>
  </property>
  <property fmtid="{D5CDD505-2E9C-101B-9397-08002B2CF9AE}" pid="10" name="MSIP_Label_71bba39d-4745-4e9d-97db-0c1927b54242_ContentBits">
    <vt:lpwstr>2</vt:lpwstr>
  </property>
</Properties>
</file>